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10B41" w14:textId="77777777" w:rsidR="00DF5B2E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3B09B360" w14:textId="77777777" w:rsidR="00D20AAF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Изображение государственного Герба Республики Казахстан</w:t>
      </w:r>
    </w:p>
    <w:p w14:paraId="7E333FF7" w14:textId="77777777" w:rsidR="00DF5B2E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0F29DB9F" w14:textId="77777777" w:rsidR="00F8634F" w:rsidRPr="00137BCB" w:rsidRDefault="00F8634F" w:rsidP="00264E03">
      <w:pPr>
        <w:pStyle w:val="ac"/>
        <w:ind w:firstLine="567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53DB2406" w14:textId="742298C4" w:rsidR="00651C2C" w:rsidRPr="00137BCB" w:rsidRDefault="00EB51CF" w:rsidP="00264E03">
      <w:pPr>
        <w:pStyle w:val="ad"/>
        <w:pBdr>
          <w:bottom w:val="single" w:sz="4" w:space="1" w:color="auto"/>
        </w:pBdr>
        <w:ind w:firstLine="567"/>
        <w:rPr>
          <w:sz w:val="24"/>
        </w:rPr>
      </w:pPr>
      <w:r>
        <w:rPr>
          <w:sz w:val="24"/>
        </w:rPr>
        <w:t>НАЦИОНАЛЬНЫЙ</w:t>
      </w:r>
      <w:r w:rsidRPr="00137BCB">
        <w:rPr>
          <w:sz w:val="24"/>
        </w:rPr>
        <w:t xml:space="preserve"> СТАНДАРТ РЕСПУБЛИКИ КАЗАХСТАН</w:t>
      </w:r>
    </w:p>
    <w:p w14:paraId="1901DC0A" w14:textId="77777777" w:rsidR="00651C2C" w:rsidRPr="00137BCB" w:rsidRDefault="00651C2C" w:rsidP="00264E03">
      <w:pPr>
        <w:ind w:firstLine="567"/>
        <w:jc w:val="center"/>
        <w:rPr>
          <w:b/>
          <w:bCs/>
          <w:sz w:val="24"/>
        </w:rPr>
      </w:pPr>
    </w:p>
    <w:p w14:paraId="776327A6" w14:textId="77777777" w:rsidR="00651C2C" w:rsidRDefault="00651C2C" w:rsidP="00264E03">
      <w:pPr>
        <w:ind w:firstLine="567"/>
        <w:jc w:val="center"/>
        <w:rPr>
          <w:b/>
          <w:bCs/>
          <w:sz w:val="24"/>
        </w:rPr>
      </w:pPr>
    </w:p>
    <w:p w14:paraId="31F4F81A" w14:textId="77777777" w:rsidR="00D20AAF" w:rsidRPr="00137BCB" w:rsidRDefault="00D20AAF" w:rsidP="00264E03">
      <w:pPr>
        <w:ind w:firstLine="567"/>
        <w:jc w:val="center"/>
        <w:rPr>
          <w:b/>
          <w:bCs/>
          <w:sz w:val="24"/>
        </w:rPr>
      </w:pPr>
    </w:p>
    <w:p w14:paraId="1DDECD65" w14:textId="77777777" w:rsidR="00651C2C" w:rsidRDefault="00651C2C" w:rsidP="00264E03">
      <w:pPr>
        <w:ind w:firstLine="567"/>
        <w:rPr>
          <w:b/>
          <w:bCs/>
          <w:sz w:val="24"/>
        </w:rPr>
      </w:pPr>
    </w:p>
    <w:p w14:paraId="077A6E44" w14:textId="77777777" w:rsidR="00FF4C92" w:rsidRPr="00D24AF9" w:rsidRDefault="00FF4C92" w:rsidP="00A37300">
      <w:pPr>
        <w:rPr>
          <w:b/>
          <w:bCs/>
          <w:sz w:val="24"/>
        </w:rPr>
      </w:pPr>
    </w:p>
    <w:p w14:paraId="7EE4E09F" w14:textId="7426D57D" w:rsidR="00651C2C" w:rsidRDefault="00651C2C" w:rsidP="00264E03">
      <w:pPr>
        <w:ind w:firstLine="567"/>
        <w:rPr>
          <w:sz w:val="24"/>
        </w:rPr>
      </w:pPr>
    </w:p>
    <w:p w14:paraId="10D90C22" w14:textId="77777777" w:rsidR="00C16D55" w:rsidRDefault="00C16D55" w:rsidP="00264E03">
      <w:pPr>
        <w:ind w:firstLine="567"/>
        <w:rPr>
          <w:sz w:val="24"/>
        </w:rPr>
      </w:pPr>
    </w:p>
    <w:p w14:paraId="2D8A1D43" w14:textId="77777777" w:rsidR="00D74FC9" w:rsidRPr="00137BCB" w:rsidRDefault="00D74FC9" w:rsidP="00264E03">
      <w:pPr>
        <w:ind w:firstLine="567"/>
        <w:rPr>
          <w:sz w:val="24"/>
        </w:rPr>
      </w:pPr>
    </w:p>
    <w:p w14:paraId="26916397" w14:textId="77777777" w:rsidR="00651C2C" w:rsidRPr="00752ECE" w:rsidRDefault="00651C2C" w:rsidP="00264E03">
      <w:pPr>
        <w:ind w:firstLine="567"/>
        <w:rPr>
          <w:sz w:val="24"/>
        </w:rPr>
      </w:pPr>
    </w:p>
    <w:p w14:paraId="33BB49FD" w14:textId="0E0B14BC" w:rsidR="005C3697" w:rsidRDefault="005C3697" w:rsidP="005C3697">
      <w:pPr>
        <w:jc w:val="center"/>
        <w:rPr>
          <w:b/>
          <w:bCs/>
          <w:sz w:val="24"/>
        </w:rPr>
      </w:pPr>
    </w:p>
    <w:p w14:paraId="5A272186" w14:textId="77777777" w:rsidR="00DD0E7A" w:rsidRDefault="00DD0E7A" w:rsidP="005C3697">
      <w:pPr>
        <w:jc w:val="center"/>
        <w:rPr>
          <w:b/>
          <w:bCs/>
          <w:sz w:val="24"/>
        </w:rPr>
      </w:pPr>
    </w:p>
    <w:p w14:paraId="4A93AF54" w14:textId="77777777" w:rsidR="00EB51CF" w:rsidRDefault="00EB51CF" w:rsidP="005C3697">
      <w:pPr>
        <w:jc w:val="center"/>
        <w:rPr>
          <w:b/>
          <w:bCs/>
          <w:sz w:val="24"/>
        </w:rPr>
      </w:pPr>
      <w:r w:rsidRPr="00EB51CF">
        <w:rPr>
          <w:b/>
          <w:bCs/>
          <w:sz w:val="24"/>
        </w:rPr>
        <w:t>Стерильные уретральные катетеры для одноразового использования</w:t>
      </w:r>
      <w:r w:rsidRPr="00C16D55">
        <w:rPr>
          <w:b/>
          <w:bCs/>
          <w:sz w:val="24"/>
        </w:rPr>
        <w:t xml:space="preserve"> </w:t>
      </w:r>
    </w:p>
    <w:p w14:paraId="3C2A583C" w14:textId="77777777" w:rsidR="00752ECE" w:rsidRPr="00FE0BD0" w:rsidRDefault="00752ECE" w:rsidP="005224CA">
      <w:pPr>
        <w:spacing w:line="276" w:lineRule="auto"/>
        <w:jc w:val="center"/>
        <w:rPr>
          <w:b/>
          <w:sz w:val="24"/>
        </w:rPr>
      </w:pPr>
    </w:p>
    <w:p w14:paraId="3F87B749" w14:textId="77777777" w:rsidR="00644111" w:rsidRPr="00FE0BD0" w:rsidRDefault="00644111" w:rsidP="005224CA">
      <w:pPr>
        <w:jc w:val="center"/>
        <w:rPr>
          <w:b/>
          <w:bCs/>
          <w:sz w:val="24"/>
        </w:rPr>
      </w:pPr>
    </w:p>
    <w:p w14:paraId="548F3BEB" w14:textId="77777777" w:rsidR="00FB7703" w:rsidRPr="00FE0BD0" w:rsidRDefault="00FB7703" w:rsidP="005224CA">
      <w:pPr>
        <w:rPr>
          <w:sz w:val="24"/>
        </w:rPr>
      </w:pPr>
    </w:p>
    <w:p w14:paraId="15FA7C64" w14:textId="65FF3E16" w:rsidR="00FB7703" w:rsidRPr="00B918C5" w:rsidRDefault="00FB7703" w:rsidP="005224CA">
      <w:pPr>
        <w:jc w:val="center"/>
        <w:rPr>
          <w:b/>
          <w:bCs/>
          <w:sz w:val="24"/>
          <w:lang w:val="fr-FR"/>
        </w:rPr>
      </w:pPr>
      <w:r w:rsidRPr="00137BCB">
        <w:rPr>
          <w:b/>
          <w:bCs/>
          <w:sz w:val="24"/>
        </w:rPr>
        <w:t>СТ</w:t>
      </w:r>
      <w:r w:rsidR="009A739E">
        <w:rPr>
          <w:b/>
          <w:bCs/>
          <w:sz w:val="24"/>
          <w:lang w:val="fr-FR"/>
        </w:rPr>
        <w:t xml:space="preserve"> </w:t>
      </w:r>
      <w:r w:rsidRPr="00137BCB">
        <w:rPr>
          <w:b/>
          <w:bCs/>
          <w:sz w:val="24"/>
        </w:rPr>
        <w:t>РК</w:t>
      </w:r>
      <w:r w:rsidR="00330FD6" w:rsidRPr="00EB51CF">
        <w:rPr>
          <w:b/>
          <w:bCs/>
          <w:sz w:val="24"/>
          <w:lang w:val="en-US"/>
        </w:rPr>
        <w:t xml:space="preserve"> </w:t>
      </w:r>
      <w:r w:rsidR="00330FD6">
        <w:rPr>
          <w:b/>
          <w:bCs/>
          <w:sz w:val="24"/>
          <w:lang w:val="fr-FR"/>
        </w:rPr>
        <w:t>ISO</w:t>
      </w:r>
      <w:r w:rsidR="00A37300" w:rsidRPr="00EB51CF">
        <w:rPr>
          <w:b/>
          <w:bCs/>
          <w:sz w:val="24"/>
          <w:lang w:val="en-US"/>
        </w:rPr>
        <w:t xml:space="preserve"> </w:t>
      </w:r>
      <w:r w:rsidR="00EB51CF" w:rsidRPr="00EB51CF">
        <w:rPr>
          <w:b/>
          <w:bCs/>
          <w:sz w:val="24"/>
          <w:lang w:val="en-US"/>
        </w:rPr>
        <w:t>20696</w:t>
      </w:r>
      <w:r w:rsidR="0063215A">
        <w:rPr>
          <w:b/>
          <w:bCs/>
          <w:sz w:val="24"/>
          <w:lang w:val="fr-FR"/>
        </w:rPr>
        <w:t>–20</w:t>
      </w:r>
      <w:r w:rsidR="0022196A" w:rsidRPr="00B918C5">
        <w:rPr>
          <w:b/>
          <w:bCs/>
          <w:sz w:val="24"/>
          <w:lang w:val="fr-FR"/>
        </w:rPr>
        <w:t>_</w:t>
      </w:r>
      <w:r w:rsidRPr="00307EED">
        <w:rPr>
          <w:b/>
          <w:bCs/>
          <w:sz w:val="24"/>
          <w:lang w:val="fr-FR"/>
        </w:rPr>
        <w:t>_</w:t>
      </w:r>
    </w:p>
    <w:p w14:paraId="4582CFE2" w14:textId="77777777" w:rsidR="0022196A" w:rsidRPr="00EB51CF" w:rsidRDefault="0022196A" w:rsidP="005224CA">
      <w:pPr>
        <w:jc w:val="center"/>
        <w:rPr>
          <w:b/>
          <w:bCs/>
          <w:sz w:val="24"/>
          <w:lang w:val="en-US"/>
        </w:rPr>
      </w:pPr>
    </w:p>
    <w:p w14:paraId="466DFCD9" w14:textId="71B3213B" w:rsidR="00B26933" w:rsidRPr="00EB51CF" w:rsidRDefault="00B26933" w:rsidP="005224CA">
      <w:pPr>
        <w:jc w:val="center"/>
        <w:rPr>
          <w:b/>
          <w:bCs/>
          <w:sz w:val="24"/>
          <w:lang w:val="en-US"/>
        </w:rPr>
      </w:pPr>
    </w:p>
    <w:p w14:paraId="0489F251" w14:textId="77777777" w:rsidR="00523913" w:rsidRPr="00EB51CF" w:rsidRDefault="00523913" w:rsidP="005224CA">
      <w:pPr>
        <w:jc w:val="center"/>
        <w:rPr>
          <w:b/>
          <w:bCs/>
          <w:sz w:val="24"/>
          <w:lang w:val="en-US"/>
        </w:rPr>
      </w:pPr>
    </w:p>
    <w:p w14:paraId="3B21CCF7" w14:textId="6E3E241E" w:rsidR="0022196A" w:rsidRPr="00505DAC" w:rsidRDefault="00D96A2E" w:rsidP="00FE0BD0">
      <w:pPr>
        <w:spacing w:line="276" w:lineRule="auto"/>
        <w:ind w:firstLine="567"/>
        <w:jc w:val="center"/>
        <w:rPr>
          <w:i/>
          <w:sz w:val="24"/>
        </w:rPr>
      </w:pPr>
      <w:r w:rsidRPr="004E5AB6">
        <w:rPr>
          <w:i/>
          <w:sz w:val="24"/>
          <w:lang w:val="en-US"/>
        </w:rPr>
        <w:t>(</w:t>
      </w:r>
      <w:r w:rsidR="00330FD6" w:rsidRPr="004E5AB6">
        <w:rPr>
          <w:i/>
          <w:sz w:val="24"/>
          <w:lang w:val="en-US"/>
        </w:rPr>
        <w:t>ISO</w:t>
      </w:r>
      <w:r w:rsidR="00A37300" w:rsidRPr="004E5AB6">
        <w:rPr>
          <w:i/>
          <w:sz w:val="24"/>
          <w:lang w:val="en-US"/>
        </w:rPr>
        <w:t xml:space="preserve"> </w:t>
      </w:r>
      <w:r w:rsidR="00EB51CF" w:rsidRPr="00EB51CF">
        <w:rPr>
          <w:i/>
          <w:sz w:val="24"/>
          <w:lang w:val="en-US"/>
        </w:rPr>
        <w:t>20696</w:t>
      </w:r>
      <w:r w:rsidR="002C22F4" w:rsidRPr="004E5AB6">
        <w:rPr>
          <w:i/>
          <w:sz w:val="24"/>
          <w:lang w:val="en-US"/>
        </w:rPr>
        <w:t>:</w:t>
      </w:r>
      <w:r w:rsidR="00FF4C92" w:rsidRPr="004E5AB6">
        <w:rPr>
          <w:i/>
          <w:sz w:val="24"/>
          <w:lang w:val="en-US"/>
        </w:rPr>
        <w:t>20</w:t>
      </w:r>
      <w:r w:rsidR="00C16D55" w:rsidRPr="00C16D55">
        <w:rPr>
          <w:i/>
          <w:sz w:val="24"/>
          <w:lang w:val="en-US"/>
        </w:rPr>
        <w:t>1</w:t>
      </w:r>
      <w:r w:rsidR="00EB51CF" w:rsidRPr="00EB51CF">
        <w:rPr>
          <w:i/>
          <w:sz w:val="24"/>
          <w:lang w:val="en-US"/>
        </w:rPr>
        <w:t>8</w:t>
      </w:r>
      <w:r w:rsidR="004E5AB6" w:rsidRPr="004E5AB6">
        <w:rPr>
          <w:i/>
          <w:sz w:val="24"/>
          <w:lang w:val="en-US"/>
        </w:rPr>
        <w:t xml:space="preserve"> </w:t>
      </w:r>
      <w:r w:rsidR="00EB51CF" w:rsidRPr="00505DAC">
        <w:rPr>
          <w:i/>
          <w:sz w:val="24"/>
          <w:lang w:val="en-US"/>
        </w:rPr>
        <w:t xml:space="preserve">Sondes </w:t>
      </w:r>
      <w:proofErr w:type="spellStart"/>
      <w:r w:rsidR="00EB51CF" w:rsidRPr="00505DAC">
        <w:rPr>
          <w:i/>
          <w:sz w:val="24"/>
          <w:lang w:val="en-US"/>
        </w:rPr>
        <w:t>urinaires</w:t>
      </w:r>
      <w:proofErr w:type="spellEnd"/>
      <w:r w:rsidR="00EB51CF" w:rsidRPr="00505DAC">
        <w:rPr>
          <w:i/>
          <w:sz w:val="24"/>
          <w:lang w:val="en-US"/>
        </w:rPr>
        <w:t xml:space="preserve"> </w:t>
      </w:r>
      <w:proofErr w:type="spellStart"/>
      <w:r w:rsidR="00EB51CF" w:rsidRPr="00505DAC">
        <w:rPr>
          <w:i/>
          <w:sz w:val="24"/>
          <w:lang w:val="en-US"/>
        </w:rPr>
        <w:t>steriles</w:t>
      </w:r>
      <w:proofErr w:type="spellEnd"/>
      <w:r w:rsidR="00EB51CF" w:rsidRPr="00505DAC">
        <w:rPr>
          <w:i/>
          <w:sz w:val="24"/>
          <w:lang w:val="en-US"/>
        </w:rPr>
        <w:t xml:space="preserve"> non </w:t>
      </w:r>
      <w:proofErr w:type="spellStart"/>
      <w:r w:rsidR="00EB51CF" w:rsidRPr="00505DAC">
        <w:rPr>
          <w:i/>
          <w:sz w:val="24"/>
          <w:lang w:val="en-US"/>
        </w:rPr>
        <w:t>reutilisables</w:t>
      </w:r>
      <w:proofErr w:type="spellEnd"/>
      <w:r w:rsidR="00EB51CF" w:rsidRPr="00505DAC">
        <w:rPr>
          <w:i/>
          <w:sz w:val="24"/>
          <w:lang w:val="en-US"/>
        </w:rPr>
        <w:t xml:space="preserve">. </w:t>
      </w:r>
      <w:r w:rsidR="00EB51CF" w:rsidRPr="00EB51CF">
        <w:rPr>
          <w:i/>
          <w:sz w:val="24"/>
        </w:rPr>
        <w:t xml:space="preserve">General </w:t>
      </w:r>
      <w:proofErr w:type="spellStart"/>
      <w:r w:rsidR="00EB51CF" w:rsidRPr="00EB51CF">
        <w:rPr>
          <w:i/>
          <w:sz w:val="24"/>
        </w:rPr>
        <w:t>requirements</w:t>
      </w:r>
      <w:proofErr w:type="spellEnd"/>
      <w:r w:rsidR="003215A4" w:rsidRPr="00505DAC">
        <w:rPr>
          <w:i/>
          <w:sz w:val="24"/>
        </w:rPr>
        <w:t>,</w:t>
      </w:r>
      <w:r w:rsidR="00752ECE" w:rsidRPr="00505DAC">
        <w:rPr>
          <w:i/>
          <w:sz w:val="24"/>
        </w:rPr>
        <w:t xml:space="preserve"> </w:t>
      </w:r>
      <w:r w:rsidR="003215A4" w:rsidRPr="004E5AB6">
        <w:rPr>
          <w:i/>
          <w:sz w:val="24"/>
          <w:lang w:val="en-US"/>
        </w:rPr>
        <w:t>IDT</w:t>
      </w:r>
      <w:r w:rsidR="0022196A" w:rsidRPr="00505DAC">
        <w:rPr>
          <w:i/>
          <w:sz w:val="24"/>
        </w:rPr>
        <w:t>)</w:t>
      </w:r>
    </w:p>
    <w:p w14:paraId="1AC0FAC5" w14:textId="77777777" w:rsidR="00651C2C" w:rsidRPr="00505DAC" w:rsidRDefault="00651C2C" w:rsidP="005224CA">
      <w:pPr>
        <w:rPr>
          <w:sz w:val="24"/>
        </w:rPr>
      </w:pPr>
    </w:p>
    <w:p w14:paraId="786125A3" w14:textId="52DDF019" w:rsidR="00651C2C" w:rsidRPr="00505DAC" w:rsidRDefault="00651C2C" w:rsidP="005224CA">
      <w:pPr>
        <w:rPr>
          <w:sz w:val="24"/>
        </w:rPr>
      </w:pPr>
    </w:p>
    <w:p w14:paraId="2750D0A4" w14:textId="77777777" w:rsidR="00C16D55" w:rsidRPr="00505DAC" w:rsidRDefault="00C16D55" w:rsidP="005224CA">
      <w:pPr>
        <w:rPr>
          <w:sz w:val="24"/>
        </w:rPr>
      </w:pPr>
    </w:p>
    <w:p w14:paraId="41EDE8C2" w14:textId="77777777" w:rsidR="00D74FC9" w:rsidRPr="00505DAC" w:rsidRDefault="00D74FC9" w:rsidP="005224CA">
      <w:pPr>
        <w:rPr>
          <w:sz w:val="24"/>
        </w:rPr>
      </w:pPr>
    </w:p>
    <w:p w14:paraId="5F072EC5" w14:textId="2C75A41E" w:rsidR="000150DA" w:rsidRPr="00505DAC" w:rsidRDefault="000150DA" w:rsidP="005224CA">
      <w:pPr>
        <w:rPr>
          <w:sz w:val="24"/>
        </w:rPr>
      </w:pPr>
    </w:p>
    <w:p w14:paraId="3825E1F3" w14:textId="2059F2F5" w:rsidR="00DD0E7A" w:rsidRPr="00505DAC" w:rsidRDefault="00DD0E7A" w:rsidP="005224CA">
      <w:pPr>
        <w:rPr>
          <w:sz w:val="24"/>
        </w:rPr>
      </w:pPr>
    </w:p>
    <w:p w14:paraId="35CA6604" w14:textId="30B86618" w:rsidR="00DD0E7A" w:rsidRPr="00505DAC" w:rsidRDefault="00DD0E7A" w:rsidP="005224CA">
      <w:pPr>
        <w:rPr>
          <w:sz w:val="24"/>
        </w:rPr>
      </w:pPr>
    </w:p>
    <w:p w14:paraId="2D317ADD" w14:textId="5E434973" w:rsidR="00DD0E7A" w:rsidRPr="00505DAC" w:rsidRDefault="00DD0E7A" w:rsidP="005224CA">
      <w:pPr>
        <w:rPr>
          <w:sz w:val="24"/>
        </w:rPr>
      </w:pPr>
    </w:p>
    <w:p w14:paraId="5665A076" w14:textId="13C9A6FC" w:rsidR="00DD0E7A" w:rsidRPr="00505DAC" w:rsidRDefault="00DD0E7A" w:rsidP="005224CA">
      <w:pPr>
        <w:rPr>
          <w:sz w:val="24"/>
        </w:rPr>
      </w:pPr>
    </w:p>
    <w:p w14:paraId="319A22AB" w14:textId="77777777" w:rsidR="00651C2C" w:rsidRPr="00307EED" w:rsidRDefault="00651C2C" w:rsidP="005224CA">
      <w:pPr>
        <w:rPr>
          <w:sz w:val="24"/>
          <w:lang w:val="fr-FR"/>
        </w:rPr>
      </w:pPr>
    </w:p>
    <w:p w14:paraId="0130D191" w14:textId="77777777" w:rsidR="0022196A" w:rsidRPr="00D24AF9" w:rsidRDefault="00715D93" w:rsidP="005224CA">
      <w:pPr>
        <w:jc w:val="center"/>
        <w:rPr>
          <w:i/>
          <w:sz w:val="24"/>
        </w:rPr>
      </w:pPr>
      <w:r w:rsidRPr="00D24AF9">
        <w:rPr>
          <w:i/>
          <w:sz w:val="24"/>
        </w:rPr>
        <w:t>Настоящий проект стандарта не подлежит</w:t>
      </w:r>
    </w:p>
    <w:p w14:paraId="48E45A2D" w14:textId="77777777" w:rsidR="00651C2C" w:rsidRPr="00D24AF9" w:rsidRDefault="00715D93" w:rsidP="005224CA">
      <w:pPr>
        <w:jc w:val="center"/>
        <w:rPr>
          <w:i/>
          <w:sz w:val="24"/>
        </w:rPr>
      </w:pPr>
      <w:r w:rsidRPr="00D24AF9">
        <w:rPr>
          <w:i/>
          <w:sz w:val="24"/>
        </w:rPr>
        <w:t>применению до его утверждения</w:t>
      </w:r>
    </w:p>
    <w:p w14:paraId="7B645A85" w14:textId="77777777" w:rsidR="001A7C68" w:rsidRDefault="001A7C68" w:rsidP="005224CA">
      <w:pPr>
        <w:rPr>
          <w:sz w:val="24"/>
        </w:rPr>
      </w:pPr>
    </w:p>
    <w:p w14:paraId="53F19461" w14:textId="77777777" w:rsidR="00D20AAF" w:rsidRDefault="00D20AAF" w:rsidP="005224CA">
      <w:pPr>
        <w:rPr>
          <w:sz w:val="24"/>
        </w:rPr>
      </w:pPr>
    </w:p>
    <w:p w14:paraId="75D63503" w14:textId="6260F7B9" w:rsidR="00D24AF9" w:rsidRDefault="00D24AF9" w:rsidP="005224CA">
      <w:pPr>
        <w:rPr>
          <w:sz w:val="24"/>
        </w:rPr>
      </w:pPr>
    </w:p>
    <w:p w14:paraId="3D0C4D5F" w14:textId="1C011533" w:rsidR="00C16D55" w:rsidRDefault="00C16D55" w:rsidP="005224CA">
      <w:pPr>
        <w:rPr>
          <w:sz w:val="24"/>
        </w:rPr>
      </w:pPr>
    </w:p>
    <w:p w14:paraId="7096F747" w14:textId="6A995002" w:rsidR="00C16D55" w:rsidRDefault="00C16D55" w:rsidP="005224CA">
      <w:pPr>
        <w:rPr>
          <w:sz w:val="24"/>
        </w:rPr>
      </w:pPr>
    </w:p>
    <w:p w14:paraId="20E7EF3E" w14:textId="77777777" w:rsidR="001A7C68" w:rsidRPr="00307EED" w:rsidRDefault="001A7C68" w:rsidP="005224CA">
      <w:pPr>
        <w:rPr>
          <w:sz w:val="24"/>
          <w:lang w:val="fr-FR"/>
        </w:rPr>
      </w:pPr>
    </w:p>
    <w:p w14:paraId="7CD1E4B4" w14:textId="77777777" w:rsidR="00793A47" w:rsidRPr="002D7818" w:rsidRDefault="00793A47" w:rsidP="005224CA">
      <w:pPr>
        <w:jc w:val="center"/>
        <w:rPr>
          <w:b/>
          <w:bCs/>
          <w:sz w:val="24"/>
        </w:rPr>
      </w:pPr>
      <w:r w:rsidRPr="002D7818">
        <w:rPr>
          <w:b/>
          <w:bCs/>
          <w:sz w:val="24"/>
        </w:rPr>
        <w:t>Комитет технического регулирования и метрологии</w:t>
      </w:r>
    </w:p>
    <w:p w14:paraId="1B3FBCA9" w14:textId="77777777" w:rsidR="00793A47" w:rsidRDefault="00D738B8" w:rsidP="005224CA">
      <w:pPr>
        <w:jc w:val="center"/>
        <w:rPr>
          <w:b/>
          <w:bCs/>
          <w:sz w:val="24"/>
        </w:rPr>
      </w:pPr>
      <w:r w:rsidRPr="00FA5508">
        <w:rPr>
          <w:b/>
          <w:color w:val="000000" w:themeColor="text1"/>
          <w:sz w:val="24"/>
        </w:rPr>
        <w:t>Министерства торговли и интеграции</w:t>
      </w:r>
      <w:r>
        <w:rPr>
          <w:b/>
          <w:color w:val="000000" w:themeColor="text1"/>
          <w:sz w:val="24"/>
        </w:rPr>
        <w:t xml:space="preserve">                                       </w:t>
      </w:r>
      <w:r w:rsidR="00793A47" w:rsidRPr="00FD3093">
        <w:rPr>
          <w:b/>
          <w:bCs/>
          <w:sz w:val="24"/>
        </w:rPr>
        <w:t xml:space="preserve"> </w:t>
      </w:r>
      <w:r w:rsidR="00793A47">
        <w:rPr>
          <w:b/>
          <w:bCs/>
          <w:sz w:val="24"/>
        </w:rPr>
        <w:t xml:space="preserve">                             </w:t>
      </w:r>
      <w:r w:rsidR="00793A47" w:rsidRPr="00FD3093">
        <w:rPr>
          <w:b/>
          <w:bCs/>
          <w:sz w:val="24"/>
        </w:rPr>
        <w:t>Республики Казахстан</w:t>
      </w:r>
      <w:r w:rsidR="00793A47">
        <w:rPr>
          <w:b/>
          <w:bCs/>
          <w:sz w:val="24"/>
        </w:rPr>
        <w:t xml:space="preserve"> </w:t>
      </w:r>
    </w:p>
    <w:p w14:paraId="77356F31" w14:textId="77777777" w:rsidR="00793A47" w:rsidRPr="00137BCB" w:rsidRDefault="00793A47" w:rsidP="005224C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(Госстандарт)</w:t>
      </w:r>
    </w:p>
    <w:p w14:paraId="57F795CC" w14:textId="77777777" w:rsidR="00793A47" w:rsidRDefault="00793A47" w:rsidP="005224CA">
      <w:pPr>
        <w:jc w:val="center"/>
        <w:rPr>
          <w:b/>
          <w:bCs/>
          <w:sz w:val="24"/>
        </w:rPr>
      </w:pPr>
    </w:p>
    <w:p w14:paraId="503A9BA2" w14:textId="48B01970" w:rsidR="00793A47" w:rsidRPr="002D7818" w:rsidRDefault="00C16D55" w:rsidP="005224C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Астана</w:t>
      </w:r>
    </w:p>
    <w:p w14:paraId="73717E99" w14:textId="77777777" w:rsidR="00FB7703" w:rsidRPr="000120F4" w:rsidRDefault="00FB7703" w:rsidP="00264E03">
      <w:pPr>
        <w:pageBreakBefore/>
        <w:ind w:firstLine="567"/>
        <w:jc w:val="center"/>
        <w:rPr>
          <w:b/>
          <w:bCs/>
          <w:sz w:val="24"/>
        </w:rPr>
      </w:pPr>
      <w:r w:rsidRPr="000120F4">
        <w:rPr>
          <w:b/>
          <w:bCs/>
          <w:sz w:val="24"/>
        </w:rPr>
        <w:lastRenderedPageBreak/>
        <w:t>Предисловие</w:t>
      </w:r>
    </w:p>
    <w:p w14:paraId="6412B13C" w14:textId="77777777" w:rsidR="00FB7703" w:rsidRPr="00DE36C6" w:rsidRDefault="00FB7703" w:rsidP="00264E03">
      <w:pPr>
        <w:ind w:firstLine="567"/>
        <w:jc w:val="center"/>
        <w:rPr>
          <w:b/>
          <w:bCs/>
          <w:sz w:val="24"/>
        </w:rPr>
      </w:pPr>
    </w:p>
    <w:p w14:paraId="21DEEA48" w14:textId="7C040BAF" w:rsidR="00793A47" w:rsidRPr="00EC719F" w:rsidRDefault="00363BA8" w:rsidP="00C06253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>
        <w:rPr>
          <w:b/>
          <w:sz w:val="24"/>
        </w:rPr>
        <w:t>ПОДГОТОВЛЕН</w:t>
      </w:r>
      <w:r w:rsidR="00793A47" w:rsidRPr="00F46D6E">
        <w:rPr>
          <w:b/>
          <w:sz w:val="24"/>
        </w:rPr>
        <w:t xml:space="preserve"> И </w:t>
      </w:r>
      <w:r w:rsidR="00793A47" w:rsidRPr="00EC719F">
        <w:rPr>
          <w:b/>
          <w:sz w:val="24"/>
        </w:rPr>
        <w:t>ВНЕСЕН</w:t>
      </w:r>
      <w:r w:rsidR="00793A47" w:rsidRPr="00EC719F">
        <w:rPr>
          <w:sz w:val="24"/>
        </w:rPr>
        <w:t xml:space="preserve"> </w:t>
      </w:r>
      <w:r w:rsidR="00B64EB6" w:rsidRPr="00EC719F">
        <w:rPr>
          <w:sz w:val="24"/>
        </w:rPr>
        <w:t>Товариществом с ограниченной ответственностью «</w:t>
      </w:r>
      <w:proofErr w:type="spellStart"/>
      <w:r w:rsidR="00F46D6E" w:rsidRPr="00EC719F">
        <w:rPr>
          <w:sz w:val="24"/>
          <w:lang w:val="en-US"/>
        </w:rPr>
        <w:t>NavyCo</w:t>
      </w:r>
      <w:proofErr w:type="spellEnd"/>
      <w:r w:rsidR="00B64EB6" w:rsidRPr="00EC719F">
        <w:rPr>
          <w:sz w:val="24"/>
        </w:rPr>
        <w:t>»</w:t>
      </w:r>
    </w:p>
    <w:p w14:paraId="3B9340AA" w14:textId="77777777" w:rsidR="00F46D6E" w:rsidRPr="00EC719F" w:rsidRDefault="00F46D6E" w:rsidP="009132FE">
      <w:pPr>
        <w:widowControl w:val="0"/>
        <w:tabs>
          <w:tab w:val="left" w:pos="993"/>
        </w:tabs>
        <w:ind w:left="567"/>
        <w:rPr>
          <w:sz w:val="24"/>
        </w:rPr>
      </w:pPr>
    </w:p>
    <w:p w14:paraId="7FCE8985" w14:textId="77777777" w:rsidR="00793A47" w:rsidRPr="00EC719F" w:rsidRDefault="00793A47" w:rsidP="00793A47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EC719F">
        <w:rPr>
          <w:b/>
          <w:sz w:val="24"/>
        </w:rPr>
        <w:t>УТВЕРЖДЕН И ВВЕДЕН В ДЕЙСТВИЕ</w:t>
      </w:r>
      <w:r w:rsidRPr="00EC719F">
        <w:rPr>
          <w:sz w:val="24"/>
        </w:rPr>
        <w:t xml:space="preserve"> </w:t>
      </w:r>
      <w:bookmarkStart w:id="0" w:name="OLE_LINK30"/>
      <w:bookmarkStart w:id="1" w:name="OLE_LINK31"/>
      <w:bookmarkStart w:id="2" w:name="OLE_LINK32"/>
      <w:bookmarkStart w:id="3" w:name="OLE_LINK33"/>
      <w:bookmarkStart w:id="4" w:name="OLE_LINK59"/>
      <w:bookmarkStart w:id="5" w:name="OLE_LINK60"/>
      <w:r w:rsidRPr="00EC719F">
        <w:rPr>
          <w:bCs/>
          <w:sz w:val="24"/>
        </w:rPr>
        <w:t xml:space="preserve">Приказом Председателя Комитета технического регулирования и метрологии </w:t>
      </w:r>
      <w:r w:rsidR="00D738B8" w:rsidRPr="00EC719F">
        <w:rPr>
          <w:sz w:val="24"/>
        </w:rPr>
        <w:t>Министерства торговли и интеграции</w:t>
      </w:r>
      <w:r w:rsidRPr="00EC719F">
        <w:rPr>
          <w:sz w:val="24"/>
        </w:rPr>
        <w:t xml:space="preserve"> Республики Казахстан</w:t>
      </w:r>
      <w:r w:rsidRPr="00EC719F">
        <w:rPr>
          <w:bCs/>
          <w:sz w:val="24"/>
        </w:rPr>
        <w:t xml:space="preserve"> от _________ № ________</w:t>
      </w:r>
      <w:bookmarkEnd w:id="0"/>
      <w:bookmarkEnd w:id="1"/>
      <w:bookmarkEnd w:id="2"/>
      <w:bookmarkEnd w:id="3"/>
      <w:bookmarkEnd w:id="4"/>
      <w:bookmarkEnd w:id="5"/>
    </w:p>
    <w:p w14:paraId="317EAA74" w14:textId="77777777" w:rsidR="00D24AF9" w:rsidRPr="00EC719F" w:rsidRDefault="00D24AF9" w:rsidP="00D24AF9">
      <w:pPr>
        <w:widowControl w:val="0"/>
        <w:tabs>
          <w:tab w:val="left" w:pos="993"/>
        </w:tabs>
        <w:rPr>
          <w:sz w:val="24"/>
        </w:rPr>
      </w:pPr>
    </w:p>
    <w:p w14:paraId="635DF6C9" w14:textId="4144EE12" w:rsidR="00853779" w:rsidRPr="00EC719F" w:rsidRDefault="00FE0BD0" w:rsidP="0093573E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EC719F">
        <w:rPr>
          <w:sz w:val="24"/>
        </w:rPr>
        <w:t>Настоящий стандарт</w:t>
      </w:r>
      <w:r w:rsidR="0022196A" w:rsidRPr="00EC719F">
        <w:rPr>
          <w:sz w:val="24"/>
        </w:rPr>
        <w:t xml:space="preserve"> </w:t>
      </w:r>
      <w:r w:rsidR="00FA2791" w:rsidRPr="00EC719F">
        <w:rPr>
          <w:sz w:val="24"/>
        </w:rPr>
        <w:t>идентичен международному стандарту</w:t>
      </w:r>
      <w:r w:rsidR="00FF4C92" w:rsidRPr="00EC719F">
        <w:rPr>
          <w:sz w:val="24"/>
        </w:rPr>
        <w:t xml:space="preserve"> </w:t>
      </w:r>
      <w:bookmarkStart w:id="6" w:name="OLE_LINK6"/>
      <w:bookmarkStart w:id="7" w:name="OLE_LINK7"/>
      <w:bookmarkStart w:id="8" w:name="_Hlk48056258"/>
      <w:r w:rsidR="0056220C" w:rsidRPr="00EC719F">
        <w:rPr>
          <w:i/>
          <w:sz w:val="24"/>
          <w:lang w:val="en-US"/>
        </w:rPr>
        <w:t>ISO</w:t>
      </w:r>
      <w:r w:rsidR="0056220C" w:rsidRPr="00EC719F">
        <w:rPr>
          <w:i/>
          <w:sz w:val="24"/>
        </w:rPr>
        <w:t xml:space="preserve"> 20696:2018 </w:t>
      </w:r>
      <w:proofErr w:type="spellStart"/>
      <w:r w:rsidR="0056220C" w:rsidRPr="00EC719F">
        <w:rPr>
          <w:i/>
          <w:sz w:val="24"/>
        </w:rPr>
        <w:t>Sondes</w:t>
      </w:r>
      <w:proofErr w:type="spellEnd"/>
      <w:r w:rsidR="0056220C" w:rsidRPr="00EC719F">
        <w:rPr>
          <w:i/>
          <w:sz w:val="24"/>
        </w:rPr>
        <w:t xml:space="preserve"> </w:t>
      </w:r>
      <w:proofErr w:type="spellStart"/>
      <w:r w:rsidR="0056220C" w:rsidRPr="00EC719F">
        <w:rPr>
          <w:i/>
          <w:sz w:val="24"/>
        </w:rPr>
        <w:t>urinaires</w:t>
      </w:r>
      <w:proofErr w:type="spellEnd"/>
      <w:r w:rsidR="0056220C" w:rsidRPr="00EC719F">
        <w:rPr>
          <w:i/>
          <w:sz w:val="24"/>
        </w:rPr>
        <w:t xml:space="preserve"> </w:t>
      </w:r>
      <w:proofErr w:type="spellStart"/>
      <w:r w:rsidR="0056220C" w:rsidRPr="00EC719F">
        <w:rPr>
          <w:i/>
          <w:sz w:val="24"/>
        </w:rPr>
        <w:t>steriles</w:t>
      </w:r>
      <w:proofErr w:type="spellEnd"/>
      <w:r w:rsidR="0056220C" w:rsidRPr="00EC719F">
        <w:rPr>
          <w:i/>
          <w:sz w:val="24"/>
        </w:rPr>
        <w:t xml:space="preserve"> </w:t>
      </w:r>
      <w:proofErr w:type="spellStart"/>
      <w:r w:rsidR="0056220C" w:rsidRPr="00EC719F">
        <w:rPr>
          <w:i/>
          <w:sz w:val="24"/>
        </w:rPr>
        <w:t>non</w:t>
      </w:r>
      <w:proofErr w:type="spellEnd"/>
      <w:r w:rsidR="0056220C" w:rsidRPr="00EC719F">
        <w:rPr>
          <w:i/>
          <w:sz w:val="24"/>
        </w:rPr>
        <w:t xml:space="preserve"> </w:t>
      </w:r>
      <w:proofErr w:type="spellStart"/>
      <w:r w:rsidR="0056220C" w:rsidRPr="00EC719F">
        <w:rPr>
          <w:i/>
          <w:sz w:val="24"/>
        </w:rPr>
        <w:t>reutilisables</w:t>
      </w:r>
      <w:proofErr w:type="spellEnd"/>
      <w:r w:rsidR="0056220C" w:rsidRPr="00EC719F">
        <w:rPr>
          <w:i/>
          <w:sz w:val="24"/>
        </w:rPr>
        <w:t xml:space="preserve">. General </w:t>
      </w:r>
      <w:proofErr w:type="spellStart"/>
      <w:r w:rsidR="0056220C" w:rsidRPr="00EC719F">
        <w:rPr>
          <w:i/>
          <w:sz w:val="24"/>
        </w:rPr>
        <w:t>requirements</w:t>
      </w:r>
      <w:proofErr w:type="spellEnd"/>
      <w:r w:rsidR="0056220C" w:rsidRPr="00EC719F">
        <w:t xml:space="preserve"> (</w:t>
      </w:r>
      <w:bookmarkEnd w:id="6"/>
      <w:bookmarkEnd w:id="7"/>
      <w:r w:rsidR="0056220C" w:rsidRPr="00EC719F">
        <w:rPr>
          <w:sz w:val="24"/>
        </w:rPr>
        <w:t>Стерильные уретральные катетеры для одноразового использования</w:t>
      </w:r>
      <w:r w:rsidR="0056220C" w:rsidRPr="00EC719F">
        <w:t>)</w:t>
      </w:r>
      <w:bookmarkEnd w:id="8"/>
    </w:p>
    <w:p w14:paraId="26D16446" w14:textId="500FE9C4" w:rsidR="00752ECE" w:rsidRPr="00EC719F" w:rsidRDefault="00FA2791" w:rsidP="00264E03">
      <w:pPr>
        <w:pStyle w:val="14"/>
        <w:ind w:firstLine="567"/>
        <w:jc w:val="both"/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EC719F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Международный стандарт </w:t>
      </w:r>
      <w:r w:rsidR="005136DD" w:rsidRPr="00EC719F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разработан </w:t>
      </w:r>
      <w:r w:rsidR="004C3B50" w:rsidRPr="00EC719F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Техническ</w:t>
      </w:r>
      <w:r w:rsidR="00A86DEF" w:rsidRPr="00EC719F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им</w:t>
      </w:r>
      <w:r w:rsidR="004C3B50" w:rsidRPr="00EC719F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комитет</w:t>
      </w:r>
      <w:r w:rsidR="00A86DEF" w:rsidRPr="00EC719F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ом</w:t>
      </w:r>
      <w:r w:rsidR="004C3B50" w:rsidRPr="00EC719F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  <w:r w:rsidR="00752ECE" w:rsidRPr="00EC719F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ISO/TC </w:t>
      </w:r>
      <w:r w:rsidR="00F46D6E" w:rsidRPr="00EC719F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84</w:t>
      </w:r>
      <w:r w:rsidR="00752ECE" w:rsidRPr="00EC719F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«</w:t>
      </w:r>
      <w:r w:rsidR="00EC719F" w:rsidRPr="00EC719F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Устройства для введения лекарственных средств и катетеры</w:t>
      </w:r>
      <w:r w:rsidR="00752ECE" w:rsidRPr="00EC719F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»</w:t>
      </w:r>
      <w:r w:rsidR="00B72168" w:rsidRPr="00EC719F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</w:p>
    <w:p w14:paraId="4A009072" w14:textId="77777777" w:rsidR="00FA2791" w:rsidRPr="00EC719F" w:rsidRDefault="00FA2791" w:rsidP="00264E03">
      <w:pPr>
        <w:pStyle w:val="14"/>
        <w:ind w:firstLine="567"/>
        <w:jc w:val="both"/>
      </w:pPr>
      <w:r w:rsidRPr="00EC719F">
        <w:t>Перевод с английского языка (</w:t>
      </w:r>
      <w:proofErr w:type="spellStart"/>
      <w:r w:rsidRPr="00EC719F">
        <w:t>en</w:t>
      </w:r>
      <w:proofErr w:type="spellEnd"/>
      <w:r w:rsidRPr="00EC719F">
        <w:t>).</w:t>
      </w:r>
    </w:p>
    <w:p w14:paraId="12B2360A" w14:textId="77777777" w:rsidR="00FA2791" w:rsidRPr="00EC719F" w:rsidRDefault="00FA2791" w:rsidP="00264E03">
      <w:pPr>
        <w:pStyle w:val="14"/>
        <w:ind w:firstLine="567"/>
        <w:jc w:val="both"/>
      </w:pPr>
      <w:r w:rsidRPr="00EC719F">
        <w:t xml:space="preserve">Официальный экземпляр международного стандарта, </w:t>
      </w:r>
      <w:r w:rsidR="00F23D8F" w:rsidRPr="00EC719F">
        <w:t xml:space="preserve">на основе которого подготовлен </w:t>
      </w:r>
      <w:r w:rsidR="00F23D8F" w:rsidRPr="00EC719F">
        <w:rPr>
          <w:bCs/>
        </w:rPr>
        <w:t>настоящий национальный стандарт и на которые даны ссылки, имеется в Едином государственном фонде нормативных технических документов</w:t>
      </w:r>
    </w:p>
    <w:p w14:paraId="59CFE231" w14:textId="77777777" w:rsidR="00D24AF9" w:rsidRPr="00EC719F" w:rsidRDefault="00D24AF9" w:rsidP="00D24AF9">
      <w:pPr>
        <w:pStyle w:val="14"/>
        <w:ind w:firstLine="567"/>
        <w:jc w:val="both"/>
      </w:pPr>
      <w:r w:rsidRPr="00EC719F">
        <w:t>Официальной версией является текст на государственном и русском языке</w:t>
      </w:r>
    </w:p>
    <w:p w14:paraId="1725535C" w14:textId="77777777" w:rsidR="001D7CBB" w:rsidRPr="00EC719F" w:rsidRDefault="001D7CBB" w:rsidP="001D7CBB">
      <w:pPr>
        <w:pStyle w:val="21"/>
        <w:ind w:firstLine="567"/>
        <w:jc w:val="both"/>
        <w:rPr>
          <w:szCs w:val="24"/>
        </w:rPr>
      </w:pPr>
      <w:r w:rsidRPr="00EC719F">
        <w:rPr>
          <w:szCs w:val="24"/>
        </w:rPr>
        <w:t>В разделе «Нормативные ссылки» и тексте стандарта ссылочные международные стандарты, международные документы актуализированы</w:t>
      </w:r>
    </w:p>
    <w:p w14:paraId="2306F0C3" w14:textId="77777777" w:rsidR="00B91879" w:rsidRDefault="00B91879" w:rsidP="00B91879">
      <w:pPr>
        <w:pStyle w:val="21"/>
        <w:ind w:firstLine="567"/>
        <w:jc w:val="both"/>
        <w:rPr>
          <w:bCs/>
          <w:iCs/>
          <w:szCs w:val="24"/>
        </w:rPr>
      </w:pPr>
      <w:r w:rsidRPr="007853F7">
        <w:rPr>
          <w:szCs w:val="24"/>
        </w:rPr>
        <w:t>Сведения о соответствии стандартов ссылочным международным стандартам приведены в дополнительном Приложении В.А</w:t>
      </w:r>
    </w:p>
    <w:p w14:paraId="0CA59F62" w14:textId="77777777" w:rsidR="00D24AF9" w:rsidRPr="00363BA8" w:rsidRDefault="00FA2791" w:rsidP="00D24AF9">
      <w:pPr>
        <w:shd w:val="clear" w:color="auto" w:fill="FFFFFF"/>
        <w:ind w:firstLine="567"/>
        <w:rPr>
          <w:sz w:val="24"/>
        </w:rPr>
      </w:pPr>
      <w:r w:rsidRPr="00363BA8">
        <w:rPr>
          <w:sz w:val="24"/>
        </w:rPr>
        <w:t>Степень соответствия – идентичная (</w:t>
      </w:r>
      <w:r w:rsidRPr="00363BA8">
        <w:rPr>
          <w:sz w:val="24"/>
          <w:lang w:val="en-US"/>
        </w:rPr>
        <w:t>IDT</w:t>
      </w:r>
      <w:r w:rsidR="0022196A" w:rsidRPr="00363BA8">
        <w:rPr>
          <w:sz w:val="24"/>
        </w:rPr>
        <w:t>)</w:t>
      </w:r>
      <w:r w:rsidR="00D24AF9" w:rsidRPr="00363BA8">
        <w:rPr>
          <w:sz w:val="24"/>
        </w:rPr>
        <w:t>.</w:t>
      </w:r>
    </w:p>
    <w:p w14:paraId="48E01AB0" w14:textId="77777777" w:rsidR="00D24AF9" w:rsidRDefault="00D24AF9" w:rsidP="00D24AF9">
      <w:pPr>
        <w:shd w:val="clear" w:color="auto" w:fill="FFFFFF"/>
        <w:ind w:firstLine="567"/>
        <w:rPr>
          <w:sz w:val="24"/>
        </w:rPr>
      </w:pPr>
    </w:p>
    <w:p w14:paraId="586CB298" w14:textId="2AB8CC09" w:rsidR="00FA2791" w:rsidRPr="00A97571" w:rsidRDefault="00FA2791" w:rsidP="00D24AF9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E063B1">
        <w:rPr>
          <w:sz w:val="24"/>
        </w:rPr>
        <w:t xml:space="preserve">В </w:t>
      </w:r>
      <w:r w:rsidR="00FD5AB1" w:rsidRPr="005D3FFA">
        <w:rPr>
          <w:sz w:val="24"/>
        </w:rPr>
        <w:t xml:space="preserve">настоящем </w:t>
      </w:r>
      <w:r w:rsidR="005D3FFA" w:rsidRPr="005D3FFA">
        <w:rPr>
          <w:sz w:val="24"/>
        </w:rPr>
        <w:t>стандарте реализованы</w:t>
      </w:r>
      <w:r w:rsidR="005D3FFA" w:rsidRPr="005D3FFA">
        <w:rPr>
          <w:sz w:val="24"/>
          <w:lang w:val="kk-KZ"/>
        </w:rPr>
        <w:t xml:space="preserve"> </w:t>
      </w:r>
      <w:r w:rsidR="005D3FFA" w:rsidRPr="005D3FFA">
        <w:rPr>
          <w:sz w:val="24"/>
        </w:rPr>
        <w:t xml:space="preserve">нормы п. 4 Статьи 4 </w:t>
      </w:r>
      <w:bookmarkStart w:id="9" w:name="_Hlk144817299"/>
      <w:r w:rsidR="005D3FFA" w:rsidRPr="005D3FFA">
        <w:rPr>
          <w:sz w:val="24"/>
        </w:rPr>
        <w:t>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(</w:t>
      </w:r>
      <w:r w:rsidR="005D3FFA" w:rsidRPr="005D3FFA">
        <w:rPr>
          <w:i/>
          <w:iCs/>
          <w:sz w:val="24"/>
        </w:rPr>
        <w:t>Указ Президента Республики Казахстан от 19 декабря 2014 года № 980</w:t>
      </w:r>
      <w:r w:rsidR="005D3FFA" w:rsidRPr="005D3FFA">
        <w:rPr>
          <w:sz w:val="24"/>
        </w:rPr>
        <w:t>)</w:t>
      </w:r>
      <w:bookmarkEnd w:id="9"/>
    </w:p>
    <w:p w14:paraId="5D0C5732" w14:textId="77777777" w:rsidR="0045259B" w:rsidRPr="008523BF" w:rsidRDefault="0045259B" w:rsidP="00D24AF9">
      <w:pPr>
        <w:widowControl w:val="0"/>
        <w:numPr>
          <w:ilvl w:val="0"/>
          <w:numId w:val="1"/>
        </w:numPr>
        <w:spacing w:before="240"/>
        <w:ind w:hanging="513"/>
        <w:rPr>
          <w:b/>
          <w:sz w:val="24"/>
        </w:rPr>
      </w:pPr>
      <w:r w:rsidRPr="008523BF">
        <w:rPr>
          <w:b/>
          <w:sz w:val="24"/>
        </w:rPr>
        <w:t>ВВЕДЕН    ВПЕРВЫЕ</w:t>
      </w:r>
    </w:p>
    <w:p w14:paraId="3D79FB2C" w14:textId="77777777" w:rsidR="00732BF0" w:rsidRDefault="00732BF0" w:rsidP="00264E03">
      <w:pPr>
        <w:ind w:firstLine="567"/>
        <w:rPr>
          <w:sz w:val="24"/>
        </w:rPr>
      </w:pPr>
    </w:p>
    <w:p w14:paraId="3875E846" w14:textId="77777777" w:rsidR="00EC719F" w:rsidRPr="00466DF5" w:rsidRDefault="00EC719F" w:rsidP="00EC719F">
      <w:pPr>
        <w:shd w:val="clear" w:color="auto" w:fill="FFFFFF"/>
        <w:ind w:firstLine="567"/>
        <w:rPr>
          <w:i/>
          <w:sz w:val="24"/>
          <w:lang w:val="kk-KZ"/>
        </w:rPr>
      </w:pPr>
      <w:r w:rsidRPr="00466DF5">
        <w:rPr>
          <w:i/>
          <w:sz w:val="24"/>
        </w:rPr>
        <w:t>Информация об изменениях к настоящему стандарту (рекомендациям по стандартизации) публикуется в ежегодно издаваемом информационном каталоге «Документы по стандартизации», а текст изменений и поправок – в периодически издаваемом информационном указателе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указателе «Национальные стандарты»</w:t>
      </w:r>
    </w:p>
    <w:p w14:paraId="1E5C9E4C" w14:textId="77777777" w:rsidR="00EC719F" w:rsidRPr="00466DF5" w:rsidRDefault="00EC719F" w:rsidP="00EC719F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62318D6B" w14:textId="77777777" w:rsidR="00EC719F" w:rsidRPr="00466DF5" w:rsidRDefault="00EC719F" w:rsidP="00EC719F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220B2A79" w14:textId="77777777" w:rsidR="00EC719F" w:rsidRPr="00466DF5" w:rsidRDefault="00EC719F" w:rsidP="00EC719F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21692D50" w14:textId="77777777" w:rsidR="00EC719F" w:rsidRPr="00466DF5" w:rsidRDefault="00EC719F" w:rsidP="00EC719F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5AFC293B" w14:textId="77777777" w:rsidR="00EC719F" w:rsidRPr="00466DF5" w:rsidRDefault="00EC719F" w:rsidP="00EC719F">
      <w:pPr>
        <w:shd w:val="clear" w:color="auto" w:fill="FFFFFF"/>
        <w:ind w:firstLine="567"/>
        <w:rPr>
          <w:i/>
          <w:iCs/>
          <w:sz w:val="24"/>
        </w:rPr>
      </w:pPr>
    </w:p>
    <w:p w14:paraId="16C6AE1A" w14:textId="77777777" w:rsidR="00EC719F" w:rsidRPr="00466DF5" w:rsidRDefault="00EC719F" w:rsidP="00EC719F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5F11E3F9" w14:textId="77777777" w:rsidR="00EC719F" w:rsidRPr="00466DF5" w:rsidRDefault="00EC719F" w:rsidP="00EC719F">
      <w:pPr>
        <w:pStyle w:val="afb"/>
        <w:widowControl/>
        <w:tabs>
          <w:tab w:val="left" w:pos="709"/>
        </w:tabs>
        <w:autoSpaceDE/>
        <w:adjustRightInd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466DF5">
        <w:rPr>
          <w:rFonts w:ascii="Times New Roman" w:hAnsi="Times New Roman"/>
          <w:sz w:val="24"/>
          <w:szCs w:val="24"/>
        </w:rPr>
        <w:t xml:space="preserve"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</w:t>
      </w:r>
      <w:r w:rsidRPr="00466DF5">
        <w:rPr>
          <w:rFonts w:ascii="Times New Roman" w:hAnsi="Times New Roman" w:cs="Times New Roman"/>
          <w:sz w:val="24"/>
        </w:rPr>
        <w:t>Министерства торговли и интеграции</w:t>
      </w:r>
      <w:r w:rsidRPr="00466DF5">
        <w:rPr>
          <w:rFonts w:ascii="Times New Roman" w:hAnsi="Times New Roman"/>
          <w:sz w:val="24"/>
          <w:szCs w:val="24"/>
        </w:rPr>
        <w:t xml:space="preserve"> Республики Казахстан</w:t>
      </w:r>
    </w:p>
    <w:p w14:paraId="261B0C1C" w14:textId="77777777" w:rsidR="00667AAE" w:rsidRPr="000120F4" w:rsidRDefault="006E0821" w:rsidP="00264E03">
      <w:pPr>
        <w:pageBreakBefore/>
        <w:ind w:firstLine="567"/>
        <w:jc w:val="center"/>
        <w:rPr>
          <w:b/>
          <w:bCs/>
          <w:sz w:val="24"/>
        </w:rPr>
      </w:pPr>
      <w:r w:rsidRPr="000120F4">
        <w:rPr>
          <w:b/>
          <w:bCs/>
          <w:sz w:val="24"/>
        </w:rPr>
        <w:lastRenderedPageBreak/>
        <w:t>С</w:t>
      </w:r>
      <w:r w:rsidR="00667AAE" w:rsidRPr="000120F4">
        <w:rPr>
          <w:b/>
          <w:bCs/>
          <w:sz w:val="24"/>
        </w:rPr>
        <w:t>одержание</w:t>
      </w:r>
    </w:p>
    <w:p w14:paraId="63AD5C10" w14:textId="77777777" w:rsidR="00DE4F56" w:rsidRDefault="00667AAE" w:rsidP="00C52FD4">
      <w:pPr>
        <w:pStyle w:val="20"/>
      </w:pPr>
      <w:r w:rsidRPr="00DC4853">
        <w:t xml:space="preserve">                       </w:t>
      </w:r>
      <w:r w:rsidR="00BF396E" w:rsidRPr="0051794E">
        <w:rPr>
          <w:sz w:val="24"/>
        </w:rPr>
        <w:fldChar w:fldCharType="begin"/>
      </w:r>
      <w:r w:rsidR="004D7B8B" w:rsidRPr="0051794E">
        <w:rPr>
          <w:sz w:val="24"/>
        </w:rPr>
        <w:instrText xml:space="preserve"> TOC \o "1-3" \h \z </w:instrText>
      </w:r>
      <w:r w:rsidR="00BF396E" w:rsidRPr="0051794E">
        <w:rPr>
          <w:sz w:val="24"/>
        </w:rPr>
        <w:fldChar w:fldCharType="separate"/>
      </w:r>
    </w:p>
    <w:p w14:paraId="0CB1CFEC" w14:textId="3AFB28CF" w:rsidR="00DE4F56" w:rsidRPr="00DE4F56" w:rsidRDefault="0056220C" w:rsidP="00DE4F56">
      <w:pPr>
        <w:pStyle w:val="12"/>
        <w:ind w:firstLine="567"/>
        <w:rPr>
          <w:rFonts w:asciiTheme="minorHAnsi" w:eastAsiaTheme="minorEastAsia" w:hAnsiTheme="minorHAnsi" w:cstheme="minorBidi"/>
          <w:sz w:val="24"/>
        </w:rPr>
      </w:pPr>
      <w:hyperlink w:anchor="_Toc144141454" w:history="1">
        <w:r w:rsidR="00DE4F56" w:rsidRPr="00DE4F56">
          <w:rPr>
            <w:rStyle w:val="ab"/>
            <w:sz w:val="24"/>
          </w:rPr>
          <w:t>Введение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_Toc144141454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V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1C8238C0" w14:textId="2ABCAF4F" w:rsidR="00DE4F56" w:rsidRPr="00DE4F56" w:rsidRDefault="0056220C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141455" w:history="1">
        <w:r w:rsidR="00DE4F56" w:rsidRPr="00DE4F56">
          <w:rPr>
            <w:rStyle w:val="ab"/>
            <w:sz w:val="24"/>
            <w:lang w:val="en-US"/>
          </w:rPr>
          <w:t>1</w:t>
        </w:r>
        <w:r w:rsidR="00DE4F56" w:rsidRPr="00DE4F56">
          <w:rPr>
            <w:rFonts w:asciiTheme="minorHAnsi" w:eastAsiaTheme="minorEastAsia" w:hAnsiTheme="minorHAnsi" w:cstheme="minorBidi"/>
            <w:sz w:val="24"/>
          </w:rPr>
          <w:tab/>
        </w:r>
        <w:r w:rsidR="00DE4F56" w:rsidRPr="00DE4F56">
          <w:rPr>
            <w:rStyle w:val="ab"/>
            <w:sz w:val="24"/>
          </w:rPr>
          <w:t>Область применения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_Toc144141455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1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4AC7D113" w14:textId="4159D10F" w:rsidR="00DE4F56" w:rsidRPr="00DE4F56" w:rsidRDefault="0056220C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141456" w:history="1">
        <w:r w:rsidR="00DE4F56" w:rsidRPr="00DE4F56">
          <w:rPr>
            <w:rStyle w:val="ab"/>
            <w:sz w:val="24"/>
          </w:rPr>
          <w:t>2</w:t>
        </w:r>
        <w:r w:rsidR="00DE4F56" w:rsidRPr="00DE4F56">
          <w:rPr>
            <w:rFonts w:asciiTheme="minorHAnsi" w:eastAsiaTheme="minorEastAsia" w:hAnsiTheme="minorHAnsi" w:cstheme="minorBidi"/>
            <w:sz w:val="24"/>
          </w:rPr>
          <w:tab/>
        </w:r>
        <w:r w:rsidR="00DE4F56" w:rsidRPr="00DE4F56">
          <w:rPr>
            <w:rStyle w:val="ab"/>
            <w:sz w:val="24"/>
          </w:rPr>
          <w:t>Нормативные ссылки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_Toc144141456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1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6EACB000" w14:textId="41A02025" w:rsidR="00DE4F56" w:rsidRPr="00DE4F56" w:rsidRDefault="0056220C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141457" w:history="1">
        <w:r w:rsidR="00DE4F56" w:rsidRPr="00DE4F56">
          <w:rPr>
            <w:rStyle w:val="ab"/>
            <w:sz w:val="24"/>
          </w:rPr>
          <w:t>3</w:t>
        </w:r>
        <w:r w:rsidR="00DE4F56" w:rsidRPr="00DE4F56">
          <w:rPr>
            <w:rFonts w:asciiTheme="minorHAnsi" w:eastAsiaTheme="minorEastAsia" w:hAnsiTheme="minorHAnsi" w:cstheme="minorBidi"/>
            <w:sz w:val="24"/>
          </w:rPr>
          <w:tab/>
        </w:r>
        <w:r w:rsidR="00DE4F56" w:rsidRPr="00DE4F56">
          <w:rPr>
            <w:rStyle w:val="ab"/>
            <w:sz w:val="24"/>
          </w:rPr>
          <w:t>Термины и определения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_Toc144141457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1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71E8D1A1" w14:textId="38348B3A" w:rsidR="00DE4F56" w:rsidRPr="00DE4F56" w:rsidRDefault="0056220C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141458" w:history="1">
        <w:r w:rsidR="00DE4F56" w:rsidRPr="00DE4F56">
          <w:rPr>
            <w:rStyle w:val="ab"/>
            <w:sz w:val="24"/>
          </w:rPr>
          <w:t>4</w:t>
        </w:r>
        <w:r w:rsidR="00DE4F56" w:rsidRPr="00DE4F56">
          <w:rPr>
            <w:rFonts w:asciiTheme="minorHAnsi" w:eastAsiaTheme="minorEastAsia" w:hAnsiTheme="minorHAnsi" w:cstheme="minorBidi"/>
            <w:sz w:val="24"/>
          </w:rPr>
          <w:tab/>
        </w:r>
        <w:r w:rsidR="00DE4F56" w:rsidRPr="00DE4F56">
          <w:rPr>
            <w:rStyle w:val="ab"/>
            <w:sz w:val="24"/>
          </w:rPr>
          <w:t>Назначение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_Toc144141458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2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0BBF0168" w14:textId="260720D4" w:rsidR="00DE4F56" w:rsidRPr="00DE4F56" w:rsidRDefault="0056220C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141459" w:history="1">
        <w:r w:rsidR="00DE4F56" w:rsidRPr="00DE4F56">
          <w:rPr>
            <w:rStyle w:val="ab"/>
            <w:sz w:val="24"/>
            <w:lang w:val="kk-KZ"/>
          </w:rPr>
          <w:t>5</w:t>
        </w:r>
        <w:r w:rsidR="00DE4F56" w:rsidRPr="00DE4F56">
          <w:rPr>
            <w:rFonts w:asciiTheme="minorHAnsi" w:eastAsiaTheme="minorEastAsia" w:hAnsiTheme="minorHAnsi" w:cstheme="minorBidi"/>
            <w:sz w:val="24"/>
          </w:rPr>
          <w:tab/>
        </w:r>
        <w:r w:rsidR="00DE4F56" w:rsidRPr="00DE4F56">
          <w:rPr>
            <w:rStyle w:val="ab"/>
            <w:sz w:val="24"/>
            <w:lang w:val="kk-KZ"/>
          </w:rPr>
          <w:t>Общие требования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_Toc144141459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3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39A5A642" w14:textId="133723D9" w:rsidR="00DE4F56" w:rsidRPr="00DE4F56" w:rsidRDefault="0056220C" w:rsidP="00DE4F56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141460" w:history="1">
        <w:r w:rsidR="00DE4F56" w:rsidRPr="00DE4F56">
          <w:rPr>
            <w:rStyle w:val="ab"/>
            <w:sz w:val="24"/>
            <w:lang w:val="kk-KZ"/>
          </w:rPr>
          <w:t>5.1</w:t>
        </w:r>
        <w:r w:rsidR="00DE4F56" w:rsidRPr="00DE4F56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DE4F56" w:rsidRPr="00DE4F56">
          <w:rPr>
            <w:rStyle w:val="ab"/>
            <w:sz w:val="24"/>
            <w:lang w:val="kk-KZ"/>
          </w:rPr>
          <w:t>Менеджмент рисков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_Toc144141460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3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22E803A7" w14:textId="2FCDC605" w:rsidR="00DE4F56" w:rsidRPr="00DE4F56" w:rsidRDefault="0056220C" w:rsidP="00DE4F56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141461" w:history="1">
        <w:r w:rsidR="00DE4F56" w:rsidRPr="00DE4F56">
          <w:rPr>
            <w:rStyle w:val="ab"/>
            <w:sz w:val="24"/>
            <w:lang w:val="kk-KZ"/>
          </w:rPr>
          <w:t>5.2</w:t>
        </w:r>
        <w:r w:rsidR="00DE4F56" w:rsidRPr="00DE4F56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DE4F56" w:rsidRPr="00DE4F56">
          <w:rPr>
            <w:rStyle w:val="ab"/>
            <w:sz w:val="24"/>
            <w:lang w:val="kk-KZ"/>
          </w:rPr>
          <w:t>Биосовместимость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_Toc144141461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3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39E0D0B2" w14:textId="70637045" w:rsidR="00DE4F56" w:rsidRPr="00DE4F56" w:rsidRDefault="0056220C" w:rsidP="00DE4F56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141462" w:history="1">
        <w:r w:rsidR="00DE4F56" w:rsidRPr="00DE4F56">
          <w:rPr>
            <w:rStyle w:val="ab"/>
            <w:sz w:val="24"/>
            <w:lang w:val="kk-KZ"/>
          </w:rPr>
          <w:t>5.3</w:t>
        </w:r>
        <w:r w:rsidR="00DE4F56" w:rsidRPr="00DE4F56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DE4F56" w:rsidRPr="00DE4F56">
          <w:rPr>
            <w:rStyle w:val="ab"/>
            <w:sz w:val="24"/>
            <w:lang w:val="kk-KZ"/>
          </w:rPr>
          <w:t>Рентгеноконтрастность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_Toc144141462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3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00B30AE5" w14:textId="5E78607E" w:rsidR="00DE4F56" w:rsidRPr="00DE4F56" w:rsidRDefault="0056220C" w:rsidP="00DE4F56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141463" w:history="1">
        <w:r w:rsidR="00DE4F56" w:rsidRPr="00DE4F56">
          <w:rPr>
            <w:rStyle w:val="ab"/>
            <w:sz w:val="24"/>
            <w:lang w:val="kk-KZ"/>
          </w:rPr>
          <w:t>5.4</w:t>
        </w:r>
        <w:r w:rsidR="00DE4F56" w:rsidRPr="00DE4F56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DE4F56" w:rsidRPr="00DE4F56">
          <w:rPr>
            <w:rStyle w:val="ab"/>
            <w:sz w:val="24"/>
            <w:lang w:val="kk-KZ"/>
          </w:rPr>
          <w:t>Чистота поверхности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_Toc144141463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3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6FB59894" w14:textId="6466C25D" w:rsidR="00DE4F56" w:rsidRPr="00DE4F56" w:rsidRDefault="0056220C" w:rsidP="00DE4F56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141464" w:history="1">
        <w:r w:rsidR="00DE4F56" w:rsidRPr="00DE4F56">
          <w:rPr>
            <w:rStyle w:val="ab"/>
            <w:sz w:val="24"/>
            <w:lang w:val="kk-KZ"/>
          </w:rPr>
          <w:t>5.5</w:t>
        </w:r>
        <w:r w:rsidR="00DE4F56" w:rsidRPr="00DE4F56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DE4F56" w:rsidRPr="00DE4F56">
          <w:rPr>
            <w:rStyle w:val="ab"/>
            <w:sz w:val="24"/>
            <w:lang w:val="kk-KZ"/>
          </w:rPr>
          <w:t>Обозначение размера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_Toc144141464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3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24AB581C" w14:textId="33503F91" w:rsidR="00DE4F56" w:rsidRPr="00DE4F56" w:rsidRDefault="0056220C" w:rsidP="00DE4F56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141465" w:history="1">
        <w:r w:rsidR="00DE4F56" w:rsidRPr="00DE4F56">
          <w:rPr>
            <w:rStyle w:val="ab"/>
            <w:sz w:val="24"/>
            <w:lang w:val="kk-KZ"/>
          </w:rPr>
          <w:t>5.6</w:t>
        </w:r>
        <w:r w:rsidR="00DE4F56" w:rsidRPr="00DE4F56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DE4F56" w:rsidRPr="00DE4F56">
          <w:rPr>
            <w:rStyle w:val="ab"/>
            <w:sz w:val="24"/>
            <w:lang w:val="kk-KZ"/>
          </w:rPr>
          <w:t>Совместимость с МРТ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_Toc144141465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5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5C5FF03A" w14:textId="376134B1" w:rsidR="00DE4F56" w:rsidRPr="00DE4F56" w:rsidRDefault="0056220C" w:rsidP="00DE4F56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141466" w:history="1">
        <w:r w:rsidR="00DE4F56" w:rsidRPr="00DE4F56">
          <w:rPr>
            <w:rStyle w:val="ab"/>
            <w:sz w:val="24"/>
            <w:lang w:val="kk-KZ"/>
          </w:rPr>
          <w:t>5.7</w:t>
        </w:r>
        <w:r w:rsidR="00DE4F56" w:rsidRPr="00DE4F56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DE4F56" w:rsidRPr="00DE4F56">
          <w:rPr>
            <w:rStyle w:val="ab"/>
            <w:sz w:val="24"/>
            <w:lang w:val="kk-KZ"/>
          </w:rPr>
          <w:t>Коннектор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_Toc144141466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6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678FDAE7" w14:textId="205DAE05" w:rsidR="00DE4F56" w:rsidRPr="00DE4F56" w:rsidRDefault="0056220C" w:rsidP="00DE4F56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141467" w:history="1">
        <w:r w:rsidR="00DE4F56" w:rsidRPr="00DE4F56">
          <w:rPr>
            <w:rStyle w:val="ab"/>
            <w:sz w:val="24"/>
            <w:lang w:val="kk-KZ"/>
          </w:rPr>
          <w:t>5.8</w:t>
        </w:r>
        <w:r w:rsidR="00DE4F56" w:rsidRPr="00DE4F56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DE4F56" w:rsidRPr="00DE4F56">
          <w:rPr>
            <w:rStyle w:val="ab"/>
            <w:sz w:val="24"/>
            <w:lang w:val="kk-KZ"/>
          </w:rPr>
          <w:t>Стерилизация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_Toc144141467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6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14CDB719" w14:textId="17331B2E" w:rsidR="00DE4F56" w:rsidRPr="00DE4F56" w:rsidRDefault="0056220C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141468" w:history="1">
        <w:r w:rsidR="00DE4F56" w:rsidRPr="00DE4F56">
          <w:rPr>
            <w:rStyle w:val="ab"/>
            <w:sz w:val="24"/>
            <w:lang w:val="kk-KZ"/>
          </w:rPr>
          <w:t>6</w:t>
        </w:r>
        <w:r w:rsidR="00DE4F56" w:rsidRPr="00DE4F56">
          <w:rPr>
            <w:rFonts w:asciiTheme="minorHAnsi" w:eastAsiaTheme="minorEastAsia" w:hAnsiTheme="minorHAnsi" w:cstheme="minorBidi"/>
            <w:sz w:val="24"/>
          </w:rPr>
          <w:tab/>
        </w:r>
        <w:r w:rsidR="00DE4F56" w:rsidRPr="00DE4F56">
          <w:rPr>
            <w:rStyle w:val="ab"/>
            <w:sz w:val="24"/>
            <w:lang w:val="kk-KZ"/>
          </w:rPr>
          <w:t>Специальные требования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_Toc144141468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6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32F5F221" w14:textId="2504A58F" w:rsidR="00DE4F56" w:rsidRPr="00DE4F56" w:rsidRDefault="0056220C" w:rsidP="00DE4F56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141469" w:history="1">
        <w:r w:rsidR="00DE4F56" w:rsidRPr="00DE4F56">
          <w:rPr>
            <w:rStyle w:val="ab"/>
            <w:sz w:val="24"/>
            <w:lang w:val="kk-KZ"/>
          </w:rPr>
          <w:t>6.1</w:t>
        </w:r>
        <w:r w:rsidR="00DE4F56" w:rsidRPr="00DE4F56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DE4F56" w:rsidRPr="00DE4F56">
          <w:rPr>
            <w:rStyle w:val="ab"/>
            <w:sz w:val="24"/>
            <w:lang w:val="kk-KZ"/>
          </w:rPr>
          <w:t>Прочность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_Toc144141469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6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2056B0BC" w14:textId="380C0459" w:rsidR="00DE4F56" w:rsidRPr="00DE4F56" w:rsidRDefault="0056220C" w:rsidP="00DE4F56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141470" w:history="1">
        <w:r w:rsidR="00DE4F56" w:rsidRPr="00DE4F56">
          <w:rPr>
            <w:rStyle w:val="ab"/>
            <w:sz w:val="24"/>
            <w:lang w:val="kk-KZ"/>
          </w:rPr>
          <w:t>6.2</w:t>
        </w:r>
        <w:r w:rsidR="00DE4F56" w:rsidRPr="00DE4F56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DE4F56" w:rsidRPr="00DE4F56">
          <w:rPr>
            <w:rStyle w:val="ab"/>
            <w:sz w:val="24"/>
            <w:lang w:val="kk-KZ"/>
          </w:rPr>
          <w:t>Надежность коннектора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_Toc144141470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6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38C6E07B" w14:textId="644D54BC" w:rsidR="00DE4F56" w:rsidRPr="00DE4F56" w:rsidRDefault="0056220C" w:rsidP="00DE4F56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141471" w:history="1">
        <w:r w:rsidR="00DE4F56" w:rsidRPr="00DE4F56">
          <w:rPr>
            <w:rStyle w:val="ab"/>
            <w:sz w:val="24"/>
            <w:lang w:val="kk-KZ"/>
          </w:rPr>
          <w:t>6.3</w:t>
        </w:r>
        <w:r w:rsidR="00DE4F56" w:rsidRPr="00DE4F56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DE4F56" w:rsidRPr="00DE4F56">
          <w:rPr>
            <w:rStyle w:val="ab"/>
            <w:sz w:val="24"/>
            <w:lang w:val="kk-KZ"/>
          </w:rPr>
          <w:t>Безопасность баллона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_Toc144141471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6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409EB3C3" w14:textId="1148D6F6" w:rsidR="00DE4F56" w:rsidRPr="00DE4F56" w:rsidRDefault="0056220C" w:rsidP="00DE4F56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141472" w:history="1">
        <w:r w:rsidR="00DE4F56" w:rsidRPr="00DE4F56">
          <w:rPr>
            <w:rStyle w:val="ab"/>
            <w:sz w:val="24"/>
            <w:lang w:val="kk-KZ"/>
          </w:rPr>
          <w:t>6.4</w:t>
        </w:r>
        <w:r w:rsidR="00DE4F56" w:rsidRPr="00DE4F56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DE4F56" w:rsidRPr="00DE4F56">
          <w:rPr>
            <w:rStyle w:val="ab"/>
            <w:sz w:val="24"/>
            <w:lang w:val="kk-KZ"/>
          </w:rPr>
          <w:t>Целостность просвета катетера и поддержание объема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_Toc144141472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6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23631AF4" w14:textId="147C3367" w:rsidR="00DE4F56" w:rsidRPr="00DE4F56" w:rsidRDefault="0056220C" w:rsidP="00DE4F56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141473" w:history="1">
        <w:r w:rsidR="00DE4F56" w:rsidRPr="00DE4F56">
          <w:rPr>
            <w:rStyle w:val="ab"/>
            <w:sz w:val="24"/>
            <w:lang w:val="kk-KZ"/>
          </w:rPr>
          <w:t>6.5</w:t>
        </w:r>
        <w:r w:rsidR="00DE4F56" w:rsidRPr="00DE4F56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DE4F56" w:rsidRPr="00DE4F56">
          <w:rPr>
            <w:rStyle w:val="ab"/>
            <w:sz w:val="24"/>
            <w:lang w:val="kk-KZ"/>
          </w:rPr>
          <w:t>Скорость потока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_Toc144141473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7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2C0DD7B0" w14:textId="73B3B861" w:rsidR="00DE4F56" w:rsidRPr="00DE4F56" w:rsidRDefault="0056220C" w:rsidP="00DE4F56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141474" w:history="1">
        <w:r w:rsidR="00DE4F56" w:rsidRPr="00DE4F56">
          <w:rPr>
            <w:rStyle w:val="ab"/>
            <w:sz w:val="24"/>
            <w:lang w:val="kk-KZ"/>
          </w:rPr>
          <w:t>6.6</w:t>
        </w:r>
        <w:r w:rsidR="00DE4F56" w:rsidRPr="00DE4F56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DE4F56" w:rsidRPr="00DE4F56">
          <w:rPr>
            <w:rStyle w:val="ab"/>
            <w:sz w:val="24"/>
            <w:lang w:val="kk-KZ"/>
          </w:rPr>
          <w:t>Стойкость к коррозии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_Toc144141474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8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2A1834A2" w14:textId="4898EBC7" w:rsidR="00DE4F56" w:rsidRPr="00DE4F56" w:rsidRDefault="0056220C" w:rsidP="00DE4F56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141475" w:history="1">
        <w:r w:rsidR="00DE4F56" w:rsidRPr="00DE4F56">
          <w:rPr>
            <w:rStyle w:val="ab"/>
            <w:sz w:val="24"/>
            <w:lang w:val="kk-KZ"/>
          </w:rPr>
          <w:t>6.7</w:t>
        </w:r>
        <w:r w:rsidR="00DE4F56" w:rsidRPr="00DE4F56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DE4F56" w:rsidRPr="00DE4F56">
          <w:rPr>
            <w:rStyle w:val="ab"/>
            <w:sz w:val="24"/>
            <w:lang w:val="kk-KZ"/>
          </w:rPr>
          <w:t>Устойчивость к излому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_Toc144141475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8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7DA7FF71" w14:textId="3CE92119" w:rsidR="00DE4F56" w:rsidRPr="00DE4F56" w:rsidRDefault="0056220C" w:rsidP="00DE4F56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141476" w:history="1">
        <w:r w:rsidR="00DE4F56" w:rsidRPr="00DE4F56">
          <w:rPr>
            <w:rStyle w:val="ab"/>
            <w:sz w:val="24"/>
            <w:lang w:val="kk-KZ"/>
          </w:rPr>
          <w:t>6.8</w:t>
        </w:r>
        <w:r w:rsidR="00DE4F56" w:rsidRPr="00DE4F56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DE4F56" w:rsidRPr="00DE4F56">
          <w:rPr>
            <w:rStyle w:val="ab"/>
            <w:sz w:val="24"/>
            <w:lang w:val="kk-KZ"/>
          </w:rPr>
          <w:t>Пиковая сила растяжения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_Toc144141476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8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30FF9507" w14:textId="5918D8C7" w:rsidR="00DE4F56" w:rsidRPr="00DE4F56" w:rsidRDefault="0056220C" w:rsidP="00DE4F56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141477" w:history="1">
        <w:r w:rsidR="00DE4F56" w:rsidRPr="00DE4F56">
          <w:rPr>
            <w:rStyle w:val="ab"/>
            <w:sz w:val="24"/>
            <w:lang w:val="kk-KZ"/>
          </w:rPr>
          <w:t>6.9</w:t>
        </w:r>
        <w:r w:rsidR="00DE4F56" w:rsidRPr="00DE4F56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DE4F56" w:rsidRPr="00DE4F56">
          <w:rPr>
            <w:rStyle w:val="ab"/>
            <w:sz w:val="24"/>
            <w:lang w:val="kk-KZ"/>
          </w:rPr>
          <w:t>Устойчивость раздутого баллона к растяжению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_Toc144141477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9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5804F480" w14:textId="25D47094" w:rsidR="00DE4F56" w:rsidRPr="00DE4F56" w:rsidRDefault="0056220C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141478" w:history="1">
        <w:r w:rsidR="00DE4F56" w:rsidRPr="00DE4F56">
          <w:rPr>
            <w:rStyle w:val="ab"/>
            <w:sz w:val="24"/>
            <w:lang w:val="kk-KZ"/>
          </w:rPr>
          <w:t>7</w:t>
        </w:r>
        <w:r w:rsidR="00DE4F56" w:rsidRPr="00DE4F56">
          <w:rPr>
            <w:rFonts w:asciiTheme="minorHAnsi" w:eastAsiaTheme="minorEastAsia" w:hAnsiTheme="minorHAnsi" w:cstheme="minorBidi"/>
            <w:sz w:val="24"/>
          </w:rPr>
          <w:tab/>
        </w:r>
        <w:r w:rsidR="00DE4F56" w:rsidRPr="00DE4F56">
          <w:rPr>
            <w:rStyle w:val="ab"/>
            <w:sz w:val="24"/>
            <w:lang w:val="kk-KZ"/>
          </w:rPr>
          <w:t>Информация, предоставляемая изготовителем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_Toc144141478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9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5124ACDD" w14:textId="63018E84" w:rsidR="00DE4F56" w:rsidRPr="00DE4F56" w:rsidRDefault="0056220C" w:rsidP="00DE4F56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141479" w:history="1">
        <w:r w:rsidR="00DE4F56" w:rsidRPr="00DE4F56">
          <w:rPr>
            <w:rStyle w:val="ab"/>
            <w:sz w:val="24"/>
            <w:lang w:val="kk-KZ"/>
          </w:rPr>
          <w:t>7.1</w:t>
        </w:r>
        <w:r w:rsidR="00DE4F56" w:rsidRPr="00DE4F56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DE4F56" w:rsidRPr="00DE4F56">
          <w:rPr>
            <w:rStyle w:val="ab"/>
            <w:sz w:val="24"/>
            <w:lang w:val="kk-KZ"/>
          </w:rPr>
          <w:t>Общие требования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_Toc144141479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9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07087660" w14:textId="49FD86FD" w:rsidR="00DE4F56" w:rsidRPr="00DE4F56" w:rsidRDefault="0056220C" w:rsidP="00DE4F56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141480" w:history="1">
        <w:r w:rsidR="00DE4F56" w:rsidRPr="00DE4F56">
          <w:rPr>
            <w:rStyle w:val="ab"/>
            <w:sz w:val="24"/>
            <w:lang w:val="kk-KZ"/>
          </w:rPr>
          <w:t>7.2</w:t>
        </w:r>
        <w:r w:rsidR="00DE4F56" w:rsidRPr="00DE4F56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DE4F56" w:rsidRPr="00DE4F56">
          <w:rPr>
            <w:rStyle w:val="ab"/>
            <w:sz w:val="24"/>
            <w:lang w:val="kk-KZ"/>
          </w:rPr>
          <w:t>Маркировка на изделии и/или упаковке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_Toc144141480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9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6AB1FD6A" w14:textId="0B226F2F" w:rsidR="00DE4F56" w:rsidRPr="00DE4F56" w:rsidRDefault="0056220C" w:rsidP="00DE4F56">
      <w:pPr>
        <w:pStyle w:val="20"/>
        <w:ind w:hanging="426"/>
        <w:rPr>
          <w:rFonts w:asciiTheme="minorHAnsi" w:eastAsiaTheme="minorEastAsia" w:hAnsiTheme="minorHAnsi" w:cstheme="minorBidi"/>
          <w:sz w:val="24"/>
          <w:lang w:val="ru-RU"/>
        </w:rPr>
      </w:pPr>
      <w:hyperlink w:anchor="_Toc144141481" w:history="1">
        <w:r w:rsidR="00DE4F56" w:rsidRPr="00DE4F56">
          <w:rPr>
            <w:rStyle w:val="ab"/>
            <w:sz w:val="24"/>
          </w:rPr>
          <w:t>7.3</w:t>
        </w:r>
        <w:r w:rsidR="00DE4F56" w:rsidRPr="00DE4F56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DE4F56" w:rsidRPr="00DE4F56">
          <w:rPr>
            <w:rStyle w:val="ab"/>
            <w:sz w:val="24"/>
            <w:lang w:val="kk-KZ"/>
          </w:rPr>
          <w:t>Инструкция по применению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_Toc144141481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10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4953C2B8" w14:textId="7081DD45" w:rsidR="00DE4F56" w:rsidRPr="00DE4F56" w:rsidRDefault="0056220C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141482" w:history="1">
        <w:r w:rsidR="00DE4F56" w:rsidRPr="00DE4F56">
          <w:rPr>
            <w:rStyle w:val="ab"/>
            <w:sz w:val="24"/>
          </w:rPr>
          <w:t>Приложение А</w:t>
        </w:r>
        <w:r w:rsidR="00DE4F56">
          <w:rPr>
            <w:rStyle w:val="ab"/>
            <w:sz w:val="24"/>
          </w:rPr>
          <w:t xml:space="preserve"> </w:t>
        </w:r>
        <w:r w:rsidR="00DE4F56">
          <w:rPr>
            <w:rStyle w:val="ab"/>
            <w:i/>
            <w:iCs/>
            <w:sz w:val="24"/>
          </w:rPr>
          <w:t xml:space="preserve">(обязательное) </w:t>
        </w:r>
        <w:r w:rsidR="00DE4F56">
          <w:rPr>
            <w:rStyle w:val="ab"/>
            <w:sz w:val="24"/>
          </w:rPr>
          <w:t>Метод испытания для определения прочности катетера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_Toc144141482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11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2D61E64F" w14:textId="79519D6D" w:rsidR="00DE4F56" w:rsidRPr="00DE4F56" w:rsidRDefault="0056220C" w:rsidP="00265A64">
      <w:pPr>
        <w:pStyle w:val="12"/>
        <w:ind w:left="1560" w:hanging="1560"/>
        <w:rPr>
          <w:rFonts w:asciiTheme="minorHAnsi" w:eastAsiaTheme="minorEastAsia" w:hAnsiTheme="minorHAnsi" w:cstheme="minorBidi"/>
          <w:sz w:val="24"/>
        </w:rPr>
      </w:pPr>
      <w:hyperlink w:anchor="_Toc144141483" w:history="1">
        <w:r w:rsidR="00DE4F56" w:rsidRPr="00DE4F56">
          <w:rPr>
            <w:rStyle w:val="ab"/>
            <w:sz w:val="24"/>
          </w:rPr>
          <w:t>Приложение В</w:t>
        </w:r>
        <w:r w:rsidR="00DE4F56">
          <w:rPr>
            <w:rStyle w:val="ab"/>
            <w:sz w:val="24"/>
          </w:rPr>
          <w:t xml:space="preserve"> </w:t>
        </w:r>
        <w:r w:rsidR="00DE4F56" w:rsidRPr="00DE4F56">
          <w:rPr>
            <w:rStyle w:val="ab"/>
            <w:i/>
            <w:iCs/>
            <w:sz w:val="24"/>
          </w:rPr>
          <w:t>(обязательное)</w:t>
        </w:r>
        <w:r w:rsidR="00265A64">
          <w:rPr>
            <w:rStyle w:val="ab"/>
            <w:i/>
            <w:iCs/>
            <w:sz w:val="24"/>
          </w:rPr>
          <w:t xml:space="preserve"> </w:t>
        </w:r>
        <w:r w:rsidR="00265A64" w:rsidRPr="00265A64">
          <w:rPr>
            <w:rStyle w:val="ab"/>
            <w:sz w:val="24"/>
          </w:rPr>
          <w:t>Метод испытания для определения</w:t>
        </w:r>
        <w:r w:rsidR="00265A64">
          <w:rPr>
            <w:rStyle w:val="ab"/>
            <w:sz w:val="24"/>
          </w:rPr>
          <w:t xml:space="preserve"> надежности дренажного порта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_Toc144141483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14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1FCD39E5" w14:textId="6F1DB262" w:rsidR="00DE4F56" w:rsidRPr="00DE4F56" w:rsidRDefault="0056220C" w:rsidP="00265A64">
      <w:pPr>
        <w:pStyle w:val="12"/>
        <w:ind w:left="1560" w:hanging="1560"/>
        <w:rPr>
          <w:rFonts w:asciiTheme="minorHAnsi" w:eastAsiaTheme="minorEastAsia" w:hAnsiTheme="minorHAnsi" w:cstheme="minorBidi"/>
          <w:sz w:val="24"/>
        </w:rPr>
      </w:pPr>
      <w:hyperlink w:anchor="_Toc144141484" w:history="1">
        <w:r w:rsidR="00DE4F56" w:rsidRPr="00DE4F56">
          <w:rPr>
            <w:rStyle w:val="ab"/>
            <w:sz w:val="24"/>
          </w:rPr>
          <w:t>Приложение С</w:t>
        </w:r>
        <w:r w:rsidR="00265A64">
          <w:rPr>
            <w:rStyle w:val="ab"/>
            <w:sz w:val="24"/>
          </w:rPr>
          <w:t xml:space="preserve"> </w:t>
        </w:r>
        <w:r w:rsidR="00265A64" w:rsidRPr="00265A64">
          <w:rPr>
            <w:rStyle w:val="ab"/>
            <w:i/>
            <w:iCs/>
            <w:sz w:val="24"/>
          </w:rPr>
          <w:t xml:space="preserve">(обязательное) </w:t>
        </w:r>
        <w:r w:rsidR="00265A64" w:rsidRPr="00265A64">
          <w:rPr>
            <w:rStyle w:val="ab"/>
            <w:sz w:val="24"/>
          </w:rPr>
          <w:t>Метод испытания для определения</w:t>
        </w:r>
        <w:r w:rsidR="00265A64">
          <w:rPr>
            <w:rStyle w:val="ab"/>
            <w:sz w:val="24"/>
          </w:rPr>
          <w:t xml:space="preserve"> безопасности баллона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_Toc144141484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16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1F32CDD3" w14:textId="48D038AD" w:rsidR="00DE4F56" w:rsidRPr="00DE4F56" w:rsidRDefault="0056220C" w:rsidP="00265A64">
      <w:pPr>
        <w:pStyle w:val="12"/>
        <w:ind w:left="1560" w:hanging="1560"/>
        <w:rPr>
          <w:rFonts w:asciiTheme="minorHAnsi" w:eastAsiaTheme="minorEastAsia" w:hAnsiTheme="minorHAnsi" w:cstheme="minorBidi"/>
          <w:sz w:val="24"/>
        </w:rPr>
      </w:pPr>
      <w:hyperlink w:anchor="_Toc144141485" w:history="1">
        <w:r w:rsidR="00DE4F56" w:rsidRPr="00DE4F56">
          <w:rPr>
            <w:rStyle w:val="ab"/>
            <w:sz w:val="24"/>
          </w:rPr>
          <w:t xml:space="preserve">Приложение </w:t>
        </w:r>
        <w:r w:rsidR="00DE4F56" w:rsidRPr="00DE4F56">
          <w:rPr>
            <w:rStyle w:val="ab"/>
            <w:sz w:val="24"/>
            <w:lang w:val="en-US"/>
          </w:rPr>
          <w:t>D</w:t>
        </w:r>
        <w:r w:rsidR="00265A64">
          <w:rPr>
            <w:rStyle w:val="ab"/>
            <w:sz w:val="24"/>
          </w:rPr>
          <w:t xml:space="preserve"> </w:t>
        </w:r>
        <w:r w:rsidR="00265A64" w:rsidRPr="00265A64">
          <w:rPr>
            <w:rStyle w:val="ab"/>
            <w:i/>
            <w:iCs/>
            <w:sz w:val="24"/>
          </w:rPr>
          <w:t>(обязательное)</w:t>
        </w:r>
        <w:r w:rsidR="00265A64">
          <w:rPr>
            <w:rStyle w:val="ab"/>
            <w:i/>
            <w:iCs/>
            <w:sz w:val="24"/>
          </w:rPr>
          <w:t xml:space="preserve"> </w:t>
        </w:r>
        <w:r w:rsidR="00265A64" w:rsidRPr="00265A64">
          <w:rPr>
            <w:sz w:val="24"/>
          </w:rPr>
          <w:t>Метод проверки герметичности канала для раздувания баллона, и/или функциональных возможностей, и/или возможности сдувания баллона (катетер с регулируемым баллоном)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_Toc144141485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18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7B0EE400" w14:textId="03D7B7F9" w:rsidR="00DE4F56" w:rsidRPr="00DE4F56" w:rsidRDefault="0056220C" w:rsidP="00265A64">
      <w:pPr>
        <w:pStyle w:val="12"/>
        <w:ind w:left="1560" w:hanging="1560"/>
        <w:rPr>
          <w:rFonts w:asciiTheme="minorHAnsi" w:eastAsiaTheme="minorEastAsia" w:hAnsiTheme="minorHAnsi" w:cstheme="minorBidi"/>
          <w:sz w:val="24"/>
        </w:rPr>
      </w:pPr>
      <w:hyperlink w:anchor="_Toc144141486" w:history="1">
        <w:r w:rsidR="00DE4F56" w:rsidRPr="00DE4F56">
          <w:rPr>
            <w:rStyle w:val="ab"/>
            <w:sz w:val="24"/>
          </w:rPr>
          <w:t>Приложение Е</w:t>
        </w:r>
        <w:r w:rsidR="00265A64">
          <w:rPr>
            <w:rStyle w:val="ab"/>
            <w:sz w:val="24"/>
          </w:rPr>
          <w:t xml:space="preserve"> </w:t>
        </w:r>
        <w:r w:rsidR="00265A64" w:rsidRPr="00265A64">
          <w:rPr>
            <w:rStyle w:val="ab"/>
            <w:i/>
            <w:iCs/>
            <w:sz w:val="24"/>
          </w:rPr>
          <w:t>(обязательное)</w:t>
        </w:r>
        <w:r w:rsidR="00265A64">
          <w:rPr>
            <w:rStyle w:val="ab"/>
            <w:i/>
            <w:iCs/>
            <w:sz w:val="24"/>
          </w:rPr>
          <w:t xml:space="preserve"> </w:t>
        </w:r>
        <w:r w:rsidR="00265A64" w:rsidRPr="00265A64">
          <w:rPr>
            <w:sz w:val="24"/>
          </w:rPr>
          <w:t>Метод испытания для определения скорости потока жидкости в</w:t>
        </w:r>
        <w:r w:rsidR="00265A64">
          <w:rPr>
            <w:sz w:val="24"/>
          </w:rPr>
          <w:t xml:space="preserve"> катетере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_Toc144141486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20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054DD7BA" w14:textId="6B9F3B01" w:rsidR="00DE4F56" w:rsidRPr="00DE4F56" w:rsidRDefault="0056220C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141487" w:history="1">
        <w:r w:rsidR="00DE4F56" w:rsidRPr="00DE4F56">
          <w:rPr>
            <w:rStyle w:val="ab"/>
            <w:sz w:val="24"/>
          </w:rPr>
          <w:t xml:space="preserve">Приложение </w:t>
        </w:r>
        <w:r w:rsidR="00DE4F56" w:rsidRPr="00DE4F56">
          <w:rPr>
            <w:rStyle w:val="ab"/>
            <w:sz w:val="24"/>
            <w:lang w:val="en-US"/>
          </w:rPr>
          <w:t>F</w:t>
        </w:r>
        <w:r w:rsidR="00265A64">
          <w:rPr>
            <w:rStyle w:val="ab"/>
            <w:sz w:val="24"/>
          </w:rPr>
          <w:t xml:space="preserve"> </w:t>
        </w:r>
        <w:r w:rsidR="00265A64" w:rsidRPr="00265A64">
          <w:rPr>
            <w:rStyle w:val="ab"/>
            <w:i/>
            <w:iCs/>
            <w:sz w:val="24"/>
          </w:rPr>
          <w:t>(обязательное)</w:t>
        </w:r>
        <w:r w:rsidR="00265A64">
          <w:rPr>
            <w:rStyle w:val="ab"/>
            <w:i/>
            <w:iCs/>
            <w:sz w:val="24"/>
          </w:rPr>
          <w:t xml:space="preserve"> </w:t>
        </w:r>
        <w:r w:rsidR="00265A64">
          <w:rPr>
            <w:rStyle w:val="ab"/>
            <w:sz w:val="24"/>
          </w:rPr>
          <w:t>Метод испытания на устойчивость к коррозии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_Toc144141487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22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1659BAA3" w14:textId="26D16AF6" w:rsidR="00DE4F56" w:rsidRPr="00DE4F56" w:rsidRDefault="0056220C" w:rsidP="00AF39B3">
      <w:pPr>
        <w:pStyle w:val="12"/>
        <w:ind w:left="1560" w:hanging="1560"/>
        <w:rPr>
          <w:rFonts w:asciiTheme="minorHAnsi" w:eastAsiaTheme="minorEastAsia" w:hAnsiTheme="minorHAnsi" w:cstheme="minorBidi"/>
          <w:sz w:val="24"/>
        </w:rPr>
      </w:pPr>
      <w:hyperlink w:anchor="_Toc144141488" w:history="1">
        <w:r w:rsidR="00DE4F56" w:rsidRPr="00DE4F56">
          <w:rPr>
            <w:rStyle w:val="ab"/>
            <w:sz w:val="24"/>
          </w:rPr>
          <w:t xml:space="preserve">Приложение </w:t>
        </w:r>
        <w:r w:rsidR="00DE4F56" w:rsidRPr="00DE4F56">
          <w:rPr>
            <w:rStyle w:val="ab"/>
            <w:sz w:val="24"/>
            <w:lang w:val="en-US"/>
          </w:rPr>
          <w:t>G</w:t>
        </w:r>
        <w:r w:rsidR="00AF39B3">
          <w:rPr>
            <w:rStyle w:val="ab"/>
            <w:sz w:val="24"/>
          </w:rPr>
          <w:t xml:space="preserve"> </w:t>
        </w:r>
        <w:r w:rsidR="00AF39B3" w:rsidRPr="00AF39B3">
          <w:rPr>
            <w:rStyle w:val="ab"/>
            <w:i/>
            <w:iCs/>
            <w:sz w:val="24"/>
          </w:rPr>
          <w:t>(информационное)</w:t>
        </w:r>
        <w:r w:rsidR="00AF39B3">
          <w:rPr>
            <w:rStyle w:val="ab"/>
            <w:sz w:val="24"/>
          </w:rPr>
          <w:t xml:space="preserve"> Метод испытания для определения устойчивости к излому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_Toc144141488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23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0B59BE4F" w14:textId="01F7AB1E" w:rsidR="00DE4F56" w:rsidRPr="00DE4F56" w:rsidRDefault="0056220C" w:rsidP="00B47963">
      <w:pPr>
        <w:pStyle w:val="12"/>
        <w:ind w:left="1560" w:hanging="1560"/>
        <w:rPr>
          <w:rFonts w:asciiTheme="minorHAnsi" w:eastAsiaTheme="minorEastAsia" w:hAnsiTheme="minorHAnsi" w:cstheme="minorBidi"/>
          <w:sz w:val="24"/>
        </w:rPr>
      </w:pPr>
      <w:hyperlink w:anchor="_Toc144141489" w:history="1">
        <w:r w:rsidR="00DE4F56" w:rsidRPr="00DE4F56">
          <w:rPr>
            <w:rStyle w:val="ab"/>
            <w:sz w:val="24"/>
          </w:rPr>
          <w:t>Приложение Н</w:t>
        </w:r>
        <w:r w:rsidR="00B47963">
          <w:rPr>
            <w:rStyle w:val="ab"/>
            <w:sz w:val="24"/>
          </w:rPr>
          <w:t xml:space="preserve"> </w:t>
        </w:r>
        <w:r w:rsidR="00B47963" w:rsidRPr="00B47963">
          <w:rPr>
            <w:rStyle w:val="ab"/>
            <w:i/>
            <w:iCs/>
            <w:sz w:val="24"/>
          </w:rPr>
          <w:t>(обязательное)</w:t>
        </w:r>
        <w:r w:rsidR="00B47963">
          <w:rPr>
            <w:rStyle w:val="ab"/>
            <w:i/>
            <w:iCs/>
            <w:sz w:val="24"/>
          </w:rPr>
          <w:t xml:space="preserve"> </w:t>
        </w:r>
        <w:r w:rsidR="00B47963" w:rsidRPr="00B47963">
          <w:rPr>
            <w:sz w:val="24"/>
          </w:rPr>
          <w:t>Метод испытания для определения пикового усилия растяжения уретрального катетера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_Toc144141489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25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0CE68DEE" w14:textId="40F0A852" w:rsidR="00DE4F56" w:rsidRPr="00DE4F56" w:rsidRDefault="0056220C" w:rsidP="00B47963">
      <w:pPr>
        <w:pStyle w:val="12"/>
        <w:ind w:left="1560" w:hanging="1560"/>
        <w:rPr>
          <w:rFonts w:asciiTheme="minorHAnsi" w:eastAsiaTheme="minorEastAsia" w:hAnsiTheme="minorHAnsi" w:cstheme="minorBidi"/>
          <w:sz w:val="24"/>
        </w:rPr>
      </w:pPr>
      <w:hyperlink w:anchor="_Toc144141490" w:history="1">
        <w:r w:rsidR="00DE4F56" w:rsidRPr="00DE4F56">
          <w:rPr>
            <w:rStyle w:val="ab"/>
            <w:sz w:val="24"/>
          </w:rPr>
          <w:t xml:space="preserve">Приложение </w:t>
        </w:r>
        <w:r w:rsidR="00DE4F56" w:rsidRPr="00DE4F56">
          <w:rPr>
            <w:rStyle w:val="ab"/>
            <w:sz w:val="24"/>
            <w:lang w:val="en-US"/>
          </w:rPr>
          <w:t>I</w:t>
        </w:r>
        <w:r w:rsidR="00B47963">
          <w:rPr>
            <w:rStyle w:val="ab"/>
            <w:sz w:val="24"/>
          </w:rPr>
          <w:t xml:space="preserve"> </w:t>
        </w:r>
        <w:r w:rsidR="00B47963" w:rsidRPr="00B47963">
          <w:rPr>
            <w:rStyle w:val="ab"/>
            <w:i/>
            <w:iCs/>
            <w:sz w:val="24"/>
          </w:rPr>
          <w:t>(обязательное)</w:t>
        </w:r>
        <w:r w:rsidR="00B47963">
          <w:rPr>
            <w:rStyle w:val="ab"/>
            <w:i/>
            <w:iCs/>
            <w:sz w:val="24"/>
          </w:rPr>
          <w:t xml:space="preserve"> </w:t>
        </w:r>
        <w:r w:rsidR="00B47963" w:rsidRPr="00B47963">
          <w:rPr>
            <w:sz w:val="24"/>
          </w:rPr>
          <w:t>Метод испытания для определения устойчивости раздутого баллона к</w:t>
        </w:r>
        <w:r w:rsidR="00B47963">
          <w:rPr>
            <w:sz w:val="24"/>
          </w:rPr>
          <w:t xml:space="preserve"> растяжению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_Toc144141490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27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03DFA3E7" w14:textId="0A9683C1" w:rsidR="00DE4F56" w:rsidRPr="00DE4F56" w:rsidRDefault="0056220C" w:rsidP="00B47963">
      <w:pPr>
        <w:pStyle w:val="12"/>
        <w:ind w:left="1560" w:hanging="1560"/>
        <w:rPr>
          <w:rFonts w:asciiTheme="minorHAnsi" w:eastAsiaTheme="minorEastAsia" w:hAnsiTheme="minorHAnsi" w:cstheme="minorBidi"/>
          <w:sz w:val="24"/>
        </w:rPr>
      </w:pPr>
      <w:hyperlink w:anchor="_Toc144141491" w:history="1">
        <w:r w:rsidR="00DE4F56" w:rsidRPr="00DE4F56">
          <w:rPr>
            <w:rStyle w:val="ab"/>
            <w:sz w:val="24"/>
          </w:rPr>
          <w:t xml:space="preserve">Приложение </w:t>
        </w:r>
        <w:r w:rsidR="00DE4F56" w:rsidRPr="00DE4F56">
          <w:rPr>
            <w:rStyle w:val="ab"/>
            <w:sz w:val="24"/>
            <w:lang w:val="en-US"/>
          </w:rPr>
          <w:t>J</w:t>
        </w:r>
        <w:r w:rsidR="00B47963">
          <w:rPr>
            <w:rStyle w:val="ab"/>
            <w:sz w:val="24"/>
          </w:rPr>
          <w:t xml:space="preserve"> </w:t>
        </w:r>
        <w:r w:rsidR="00B47963" w:rsidRPr="00B47963">
          <w:rPr>
            <w:rStyle w:val="ab"/>
            <w:i/>
            <w:iCs/>
            <w:sz w:val="24"/>
          </w:rPr>
          <w:t>(обязательное)</w:t>
        </w:r>
        <w:r w:rsidR="00B47963">
          <w:rPr>
            <w:rStyle w:val="ab"/>
            <w:i/>
            <w:iCs/>
            <w:sz w:val="24"/>
          </w:rPr>
          <w:t xml:space="preserve"> </w:t>
        </w:r>
        <w:r w:rsidR="00B47963" w:rsidRPr="00B47963">
          <w:rPr>
            <w:sz w:val="24"/>
          </w:rPr>
          <w:t>Метод испы</w:t>
        </w:r>
        <w:r w:rsidR="00B47963" w:rsidRPr="00B47963">
          <w:rPr>
            <w:sz w:val="24"/>
          </w:rPr>
          <w:t>т</w:t>
        </w:r>
        <w:r w:rsidR="00B47963" w:rsidRPr="00B47963">
          <w:rPr>
            <w:sz w:val="24"/>
          </w:rPr>
          <w:t>ания для определения устойчивости раздутого баллона к</w:t>
        </w:r>
        <w:r w:rsidR="00B47963">
          <w:rPr>
            <w:sz w:val="24"/>
          </w:rPr>
          <w:t xml:space="preserve"> растяжению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_Toc144141491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28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359F907D" w14:textId="6CB0C9B8" w:rsidR="00DE4F56" w:rsidRPr="00DE4F56" w:rsidRDefault="0056220C">
      <w:pPr>
        <w:pStyle w:val="12"/>
        <w:rPr>
          <w:rFonts w:asciiTheme="minorHAnsi" w:eastAsiaTheme="minorEastAsia" w:hAnsiTheme="minorHAnsi" w:cstheme="minorBidi"/>
          <w:sz w:val="24"/>
        </w:rPr>
      </w:pPr>
      <w:hyperlink w:anchor="_Toc144141492" w:history="1">
        <w:r w:rsidR="00DE4F56" w:rsidRPr="00DE4F56">
          <w:rPr>
            <w:rStyle w:val="ab"/>
            <w:sz w:val="24"/>
          </w:rPr>
          <w:t>Библиография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_Toc144141492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32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4576CE65" w14:textId="08C9979A" w:rsidR="00DE4F56" w:rsidRPr="00DE4F56" w:rsidRDefault="0056220C" w:rsidP="006D197C">
      <w:pPr>
        <w:pStyle w:val="12"/>
        <w:ind w:left="1843" w:hanging="1843"/>
        <w:rPr>
          <w:rFonts w:asciiTheme="minorHAnsi" w:eastAsiaTheme="minorEastAsia" w:hAnsiTheme="minorHAnsi" w:cstheme="minorBidi"/>
          <w:sz w:val="24"/>
        </w:rPr>
      </w:pPr>
      <w:hyperlink w:anchor="_Toc144141493" w:history="1">
        <w:r w:rsidR="00DE4F56" w:rsidRPr="00DE4F56">
          <w:rPr>
            <w:rStyle w:val="ab"/>
            <w:sz w:val="24"/>
          </w:rPr>
          <w:t>Приложение В.А</w:t>
        </w:r>
        <w:r w:rsidR="006D197C">
          <w:rPr>
            <w:rStyle w:val="ab"/>
            <w:sz w:val="24"/>
          </w:rPr>
          <w:t xml:space="preserve"> </w:t>
        </w:r>
        <w:r w:rsidR="006D197C" w:rsidRPr="006D197C">
          <w:rPr>
            <w:rStyle w:val="ab"/>
            <w:i/>
            <w:iCs/>
            <w:sz w:val="24"/>
          </w:rPr>
          <w:t xml:space="preserve">(информационное) </w:t>
        </w:r>
        <w:r w:rsidR="006D197C" w:rsidRPr="006D197C">
          <w:rPr>
            <w:rStyle w:val="ab"/>
            <w:sz w:val="24"/>
          </w:rPr>
          <w:t>Сведения о соответствии стандартов ссылочным международным стандартам</w:t>
        </w:r>
        <w:r w:rsidR="00DE4F56" w:rsidRPr="00DE4F56">
          <w:rPr>
            <w:webHidden/>
            <w:sz w:val="24"/>
          </w:rPr>
          <w:tab/>
        </w:r>
        <w:r w:rsidR="00DE4F56" w:rsidRPr="00DE4F56">
          <w:rPr>
            <w:webHidden/>
            <w:sz w:val="24"/>
          </w:rPr>
          <w:fldChar w:fldCharType="begin"/>
        </w:r>
        <w:r w:rsidR="00DE4F56" w:rsidRPr="00DE4F56">
          <w:rPr>
            <w:webHidden/>
            <w:sz w:val="24"/>
          </w:rPr>
          <w:instrText xml:space="preserve"> PAGEREF _Toc144141493 \h </w:instrText>
        </w:r>
        <w:r w:rsidR="00DE4F56" w:rsidRPr="00DE4F56">
          <w:rPr>
            <w:webHidden/>
            <w:sz w:val="24"/>
          </w:rPr>
        </w:r>
        <w:r w:rsidR="00DE4F56" w:rsidRPr="00DE4F56">
          <w:rPr>
            <w:webHidden/>
            <w:sz w:val="24"/>
          </w:rPr>
          <w:fldChar w:fldCharType="separate"/>
        </w:r>
        <w:r w:rsidR="006D197C">
          <w:rPr>
            <w:webHidden/>
            <w:sz w:val="24"/>
          </w:rPr>
          <w:t>34</w:t>
        </w:r>
        <w:r w:rsidR="00DE4F56" w:rsidRPr="00DE4F56">
          <w:rPr>
            <w:webHidden/>
            <w:sz w:val="24"/>
          </w:rPr>
          <w:fldChar w:fldCharType="end"/>
        </w:r>
      </w:hyperlink>
    </w:p>
    <w:p w14:paraId="73BCAC3A" w14:textId="418C0D65" w:rsidR="00265A64" w:rsidRPr="00F036CA" w:rsidRDefault="00BF396E" w:rsidP="00265A64">
      <w:pPr>
        <w:ind w:firstLine="567"/>
        <w:jc w:val="center"/>
        <w:rPr>
          <w:b/>
          <w:bCs/>
          <w:sz w:val="24"/>
        </w:rPr>
      </w:pPr>
      <w:r w:rsidRPr="0051794E">
        <w:rPr>
          <w:b/>
          <w:bCs/>
          <w:sz w:val="24"/>
        </w:rPr>
        <w:fldChar w:fldCharType="end"/>
      </w:r>
      <w:r w:rsidR="00DE4F56" w:rsidRPr="00DE4F56">
        <w:rPr>
          <w:b/>
          <w:bCs/>
          <w:sz w:val="24"/>
        </w:rPr>
        <w:t xml:space="preserve"> </w:t>
      </w:r>
    </w:p>
    <w:p w14:paraId="2D75FF4A" w14:textId="282825C8" w:rsidR="00265A64" w:rsidRPr="005861B3" w:rsidRDefault="00265A64" w:rsidP="00265A64">
      <w:pPr>
        <w:ind w:firstLine="567"/>
        <w:jc w:val="center"/>
        <w:rPr>
          <w:b/>
          <w:bCs/>
          <w:sz w:val="24"/>
        </w:rPr>
      </w:pPr>
    </w:p>
    <w:p w14:paraId="1550AB7B" w14:textId="5F42CEE2" w:rsidR="00B3255F" w:rsidRDefault="00B3255F" w:rsidP="00B3255F">
      <w:pPr>
        <w:autoSpaceDE w:val="0"/>
        <w:autoSpaceDN w:val="0"/>
        <w:adjustRightInd w:val="0"/>
        <w:ind w:firstLine="567"/>
        <w:jc w:val="center"/>
        <w:rPr>
          <w:b/>
          <w:sz w:val="24"/>
        </w:rPr>
      </w:pPr>
    </w:p>
    <w:p w14:paraId="52CF3BB0" w14:textId="77777777" w:rsidR="004E5AB6" w:rsidRPr="004C3B50" w:rsidRDefault="004E5AB6" w:rsidP="004E5AB6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10" w:name="_Toc9597682"/>
      <w:bookmarkStart w:id="11" w:name="_Toc9960084"/>
      <w:bookmarkStart w:id="12" w:name="_Toc144141454"/>
      <w:r w:rsidRPr="004C3B50">
        <w:rPr>
          <w:sz w:val="24"/>
          <w:szCs w:val="24"/>
        </w:rPr>
        <w:lastRenderedPageBreak/>
        <w:t>Введение</w:t>
      </w:r>
      <w:bookmarkEnd w:id="10"/>
      <w:bookmarkEnd w:id="11"/>
      <w:bookmarkEnd w:id="12"/>
    </w:p>
    <w:p w14:paraId="7331BD01" w14:textId="77777777" w:rsidR="005464B2" w:rsidRDefault="005464B2" w:rsidP="004E5AB6">
      <w:pPr>
        <w:snapToGrid w:val="0"/>
        <w:ind w:right="59" w:firstLine="567"/>
        <w:rPr>
          <w:sz w:val="24"/>
        </w:rPr>
      </w:pPr>
    </w:p>
    <w:p w14:paraId="60328E34" w14:textId="1B967D80" w:rsidR="008B04BE" w:rsidRPr="00EC719F" w:rsidRDefault="00DD0E7A" w:rsidP="00482587">
      <w:pPr>
        <w:snapToGrid w:val="0"/>
        <w:ind w:right="59" w:firstLine="567"/>
        <w:rPr>
          <w:sz w:val="24"/>
        </w:rPr>
        <w:sectPr w:rsidR="008B04BE" w:rsidRPr="00EC719F" w:rsidSect="00194E8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7" w:h="16840" w:code="9"/>
          <w:pgMar w:top="1418" w:right="1418" w:bottom="1418" w:left="1134" w:header="1021" w:footer="1021" w:gutter="0"/>
          <w:pgNumType w:fmt="upperRoman" w:start="1"/>
          <w:cols w:space="60"/>
          <w:noEndnote/>
          <w:titlePg/>
          <w:docGrid w:linePitch="381"/>
        </w:sectPr>
      </w:pPr>
      <w:r w:rsidRPr="00DD0E7A">
        <w:rPr>
          <w:sz w:val="24"/>
        </w:rPr>
        <w:t>Руководство по переходным периодам для выполнения требований настоящего стандарта приведено в ISO/TR 19244</w:t>
      </w:r>
      <w:r w:rsidR="00EC719F">
        <w:rPr>
          <w:sz w:val="24"/>
        </w:rPr>
        <w:t>.</w:t>
      </w:r>
    </w:p>
    <w:p w14:paraId="0E86491F" w14:textId="77777777" w:rsidR="00651C2C" w:rsidRPr="00801916" w:rsidRDefault="00853BD4" w:rsidP="00264E03">
      <w:pPr>
        <w:pStyle w:val="a4"/>
        <w:pBdr>
          <w:bottom w:val="single" w:sz="4" w:space="1" w:color="auto"/>
        </w:pBdr>
        <w:spacing w:before="0" w:after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НАЦИОНАЛЬНЫЙ </w:t>
      </w:r>
      <w:r w:rsidR="00651C2C" w:rsidRPr="00801916">
        <w:rPr>
          <w:sz w:val="24"/>
          <w:szCs w:val="24"/>
        </w:rPr>
        <w:t>СТАНДАРТ РЕСПУБЛИКИ КАЗАХСТАН</w:t>
      </w:r>
    </w:p>
    <w:p w14:paraId="50AFD0C6" w14:textId="77777777" w:rsidR="008C1A90" w:rsidRPr="00FA0696" w:rsidRDefault="008C1A90" w:rsidP="00264E03">
      <w:pPr>
        <w:tabs>
          <w:tab w:val="left" w:pos="0"/>
        </w:tabs>
        <w:ind w:firstLine="567"/>
        <w:jc w:val="center"/>
        <w:rPr>
          <w:b/>
          <w:sz w:val="24"/>
        </w:rPr>
      </w:pPr>
    </w:p>
    <w:p w14:paraId="23A1DB43" w14:textId="77777777" w:rsidR="00DD0E7A" w:rsidRDefault="00DD0E7A" w:rsidP="00DD0E7A">
      <w:pPr>
        <w:jc w:val="center"/>
        <w:rPr>
          <w:b/>
          <w:bCs/>
          <w:sz w:val="24"/>
        </w:rPr>
      </w:pPr>
      <w:r w:rsidRPr="00EB51CF">
        <w:rPr>
          <w:b/>
          <w:bCs/>
          <w:sz w:val="24"/>
        </w:rPr>
        <w:t>Стерильные уретральные катетеры для одноразового использования</w:t>
      </w:r>
      <w:r w:rsidRPr="00C16D55">
        <w:rPr>
          <w:b/>
          <w:bCs/>
          <w:sz w:val="24"/>
        </w:rPr>
        <w:t xml:space="preserve"> </w:t>
      </w:r>
    </w:p>
    <w:p w14:paraId="12AA6544" w14:textId="77777777" w:rsidR="0022196A" w:rsidRPr="002C22F4" w:rsidRDefault="00D53F04" w:rsidP="00264E03">
      <w:pPr>
        <w:pBdr>
          <w:bottom w:val="single" w:sz="4" w:space="1" w:color="auto"/>
        </w:pBdr>
        <w:tabs>
          <w:tab w:val="left" w:pos="0"/>
        </w:tabs>
        <w:ind w:firstLine="567"/>
        <w:rPr>
          <w:b/>
          <w:sz w:val="24"/>
        </w:rPr>
      </w:pPr>
      <w:r w:rsidRPr="002C22F4">
        <w:rPr>
          <w:sz w:val="24"/>
        </w:rPr>
        <w:t xml:space="preserve"> </w:t>
      </w:r>
    </w:p>
    <w:p w14:paraId="2DFBA3B7" w14:textId="77777777" w:rsidR="00E46177" w:rsidRPr="00E37384" w:rsidRDefault="00E46177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  <w:r w:rsidRPr="00E46177">
        <w:rPr>
          <w:b/>
          <w:bCs/>
          <w:sz w:val="24"/>
        </w:rPr>
        <w:t xml:space="preserve">Дата </w:t>
      </w:r>
      <w:proofErr w:type="gramStart"/>
      <w:r w:rsidRPr="00E46177">
        <w:rPr>
          <w:b/>
          <w:bCs/>
          <w:sz w:val="24"/>
        </w:rPr>
        <w:t>введения  _</w:t>
      </w:r>
      <w:proofErr w:type="gramEnd"/>
      <w:r w:rsidRPr="00E46177">
        <w:rPr>
          <w:b/>
          <w:bCs/>
          <w:sz w:val="24"/>
        </w:rPr>
        <w:t xml:space="preserve">_______________ </w:t>
      </w:r>
    </w:p>
    <w:p w14:paraId="29C47E4C" w14:textId="77777777" w:rsidR="00502AC4" w:rsidRPr="00E37384" w:rsidRDefault="00502AC4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</w:p>
    <w:p w14:paraId="6561DCD5" w14:textId="77777777" w:rsidR="00190D2A" w:rsidRPr="007E673B" w:rsidRDefault="005E2168" w:rsidP="00264E03">
      <w:pPr>
        <w:pStyle w:val="10"/>
        <w:numPr>
          <w:ilvl w:val="0"/>
          <w:numId w:val="4"/>
        </w:numPr>
        <w:tabs>
          <w:tab w:val="clear" w:pos="1134"/>
          <w:tab w:val="num" w:pos="0"/>
          <w:tab w:val="left" w:pos="851"/>
        </w:tabs>
        <w:spacing w:before="0" w:after="0"/>
        <w:ind w:left="0" w:firstLine="567"/>
        <w:jc w:val="both"/>
        <w:rPr>
          <w:sz w:val="24"/>
          <w:szCs w:val="24"/>
          <w:lang w:val="en-US"/>
        </w:rPr>
      </w:pPr>
      <w:bookmarkStart w:id="13" w:name="_Toc144141455"/>
      <w:r w:rsidRPr="007E673B">
        <w:rPr>
          <w:sz w:val="24"/>
          <w:szCs w:val="24"/>
        </w:rPr>
        <w:t>Область применения</w:t>
      </w:r>
      <w:bookmarkEnd w:id="13"/>
    </w:p>
    <w:p w14:paraId="7661D0FC" w14:textId="77777777" w:rsidR="00A3047A" w:rsidRPr="007E673B" w:rsidRDefault="00A3047A" w:rsidP="00264E03">
      <w:pPr>
        <w:ind w:firstLine="567"/>
        <w:contextualSpacing/>
        <w:rPr>
          <w:b/>
          <w:sz w:val="24"/>
          <w:lang w:val="kk-KZ"/>
        </w:rPr>
      </w:pPr>
    </w:p>
    <w:p w14:paraId="4371F44E" w14:textId="11E671E9" w:rsidR="00DD0E7A" w:rsidRPr="00DD0E7A" w:rsidRDefault="00DD0E7A" w:rsidP="00DD0E7A">
      <w:pPr>
        <w:ind w:firstLine="567"/>
        <w:rPr>
          <w:sz w:val="24"/>
          <w:lang w:val="kk-KZ"/>
        </w:rPr>
      </w:pPr>
      <w:r w:rsidRPr="00DD0E7A">
        <w:rPr>
          <w:sz w:val="24"/>
          <w:lang w:val="kk-KZ"/>
        </w:rPr>
        <w:t xml:space="preserve">В настоящем стандарте </w:t>
      </w:r>
      <w:r w:rsidR="00EC719F">
        <w:rPr>
          <w:sz w:val="24"/>
          <w:lang w:val="kk-KZ"/>
        </w:rPr>
        <w:t xml:space="preserve">устанавливает </w:t>
      </w:r>
      <w:r w:rsidRPr="00DD0E7A">
        <w:rPr>
          <w:sz w:val="24"/>
          <w:lang w:val="kk-KZ"/>
        </w:rPr>
        <w:t>требования и методы испытаний стерильных уретральных</w:t>
      </w:r>
      <w:r>
        <w:rPr>
          <w:sz w:val="24"/>
          <w:lang w:val="kk-KZ"/>
        </w:rPr>
        <w:t xml:space="preserve"> </w:t>
      </w:r>
      <w:r w:rsidRPr="00DD0E7A">
        <w:rPr>
          <w:sz w:val="24"/>
          <w:lang w:val="kk-KZ"/>
        </w:rPr>
        <w:t>катетеров для одноразового использования с баллоном или без баллона.</w:t>
      </w:r>
    </w:p>
    <w:p w14:paraId="05B63659" w14:textId="56E89DE2" w:rsidR="00DD0E7A" w:rsidRPr="00DD0E7A" w:rsidRDefault="00DD0E7A" w:rsidP="00DD0E7A">
      <w:pPr>
        <w:ind w:firstLine="567"/>
        <w:rPr>
          <w:sz w:val="24"/>
          <w:lang w:val="kk-KZ"/>
        </w:rPr>
      </w:pPr>
      <w:r w:rsidRPr="00DD0E7A">
        <w:rPr>
          <w:sz w:val="24"/>
          <w:lang w:val="kk-KZ"/>
        </w:rPr>
        <w:t>Настоящий стандарт не распространяется на дренажные катетеры, которые представлены</w:t>
      </w:r>
      <w:r>
        <w:rPr>
          <w:sz w:val="24"/>
          <w:lang w:val="kk-KZ"/>
        </w:rPr>
        <w:t xml:space="preserve"> </w:t>
      </w:r>
      <w:r>
        <w:rPr>
          <w:sz w:val="24"/>
          <w:lang w:val="en-US"/>
        </w:rPr>
        <w:t>ISO</w:t>
      </w:r>
      <w:r w:rsidRPr="00DD0E7A">
        <w:rPr>
          <w:sz w:val="24"/>
        </w:rPr>
        <w:t xml:space="preserve"> </w:t>
      </w:r>
      <w:r w:rsidRPr="00DD0E7A">
        <w:rPr>
          <w:sz w:val="24"/>
          <w:lang w:val="kk-KZ"/>
        </w:rPr>
        <w:t>20697, например мочеточниковые катетеры, нефростомные катетеры и надлобковые катетеры.</w:t>
      </w:r>
      <w:r w:rsidRPr="00DD0E7A">
        <w:rPr>
          <w:sz w:val="24"/>
        </w:rPr>
        <w:t xml:space="preserve"> </w:t>
      </w:r>
      <w:r w:rsidRPr="00DD0E7A">
        <w:rPr>
          <w:sz w:val="24"/>
          <w:lang w:val="kk-KZ"/>
        </w:rPr>
        <w:t>Из настоящего стандарта также исключены мочеточниковые стенты.</w:t>
      </w:r>
    </w:p>
    <w:p w14:paraId="1CF5CEAF" w14:textId="77777777" w:rsidR="00B14E12" w:rsidRDefault="00B14E12" w:rsidP="00B14E12">
      <w:pPr>
        <w:ind w:firstLine="567"/>
        <w:rPr>
          <w:sz w:val="24"/>
        </w:rPr>
      </w:pPr>
    </w:p>
    <w:p w14:paraId="2C66EC36" w14:textId="00A1CAE4" w:rsidR="006C7AB2" w:rsidRPr="00DD0E7A" w:rsidRDefault="00B14E12" w:rsidP="00B14E12">
      <w:pPr>
        <w:ind w:firstLine="567"/>
        <w:rPr>
          <w:sz w:val="20"/>
          <w:szCs w:val="20"/>
        </w:rPr>
      </w:pPr>
      <w:r w:rsidRPr="00B14E12">
        <w:rPr>
          <w:sz w:val="20"/>
          <w:szCs w:val="20"/>
        </w:rPr>
        <w:t>Примечание –</w:t>
      </w:r>
      <w:r w:rsidR="00DD0E7A" w:rsidRPr="00DD0E7A">
        <w:rPr>
          <w:sz w:val="20"/>
          <w:szCs w:val="20"/>
        </w:rPr>
        <w:t xml:space="preserve"> Мочеточниковые </w:t>
      </w:r>
      <w:proofErr w:type="spellStart"/>
      <w:r w:rsidR="00DD0E7A" w:rsidRPr="00DD0E7A">
        <w:rPr>
          <w:sz w:val="20"/>
          <w:szCs w:val="20"/>
        </w:rPr>
        <w:t>стенты</w:t>
      </w:r>
      <w:proofErr w:type="spellEnd"/>
      <w:r w:rsidR="00DD0E7A" w:rsidRPr="00DD0E7A">
        <w:rPr>
          <w:sz w:val="20"/>
          <w:szCs w:val="20"/>
        </w:rPr>
        <w:t xml:space="preserve"> </w:t>
      </w:r>
      <w:r w:rsidR="00DD0E7A" w:rsidRPr="00EC719F">
        <w:rPr>
          <w:sz w:val="20"/>
          <w:szCs w:val="20"/>
        </w:rPr>
        <w:t>рассмотрены в А</w:t>
      </w:r>
      <w:r w:rsidR="00DD0E7A" w:rsidRPr="00EC719F">
        <w:rPr>
          <w:sz w:val="20"/>
          <w:szCs w:val="20"/>
          <w:lang w:val="en-US"/>
        </w:rPr>
        <w:t>S</w:t>
      </w:r>
      <w:r w:rsidR="00DD0E7A" w:rsidRPr="00EC719F">
        <w:rPr>
          <w:sz w:val="20"/>
          <w:szCs w:val="20"/>
        </w:rPr>
        <w:t xml:space="preserve">ТМ </w:t>
      </w:r>
      <w:r w:rsidR="00EC719F" w:rsidRPr="00EC719F">
        <w:rPr>
          <w:sz w:val="20"/>
          <w:szCs w:val="20"/>
          <w:lang w:val="en-US"/>
        </w:rPr>
        <w:t>F</w:t>
      </w:r>
      <w:r w:rsidR="00DD0E7A" w:rsidRPr="00EC719F">
        <w:rPr>
          <w:sz w:val="20"/>
          <w:szCs w:val="20"/>
        </w:rPr>
        <w:t>1828–97.</w:t>
      </w:r>
    </w:p>
    <w:p w14:paraId="7DF910AF" w14:textId="77777777" w:rsidR="00B14E12" w:rsidRPr="00B14E12" w:rsidRDefault="00B14E12" w:rsidP="00B14E12">
      <w:pPr>
        <w:ind w:firstLine="567"/>
        <w:rPr>
          <w:sz w:val="24"/>
        </w:rPr>
      </w:pPr>
    </w:p>
    <w:p w14:paraId="0380933C" w14:textId="77777777" w:rsidR="00B83207" w:rsidRDefault="00B83207" w:rsidP="00B83207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4" w:name="_Toc428970550"/>
      <w:bookmarkStart w:id="15" w:name="_Toc144141456"/>
      <w:r w:rsidRPr="002D7818">
        <w:rPr>
          <w:sz w:val="24"/>
          <w:szCs w:val="24"/>
        </w:rPr>
        <w:t>Нормативные ссылки</w:t>
      </w:r>
      <w:bookmarkEnd w:id="14"/>
      <w:bookmarkEnd w:id="15"/>
    </w:p>
    <w:p w14:paraId="769D2070" w14:textId="77777777" w:rsidR="00B83207" w:rsidRDefault="00B83207" w:rsidP="00B83207">
      <w:pPr>
        <w:ind w:firstLine="567"/>
        <w:rPr>
          <w:sz w:val="24"/>
        </w:rPr>
      </w:pPr>
    </w:p>
    <w:p w14:paraId="3ADCB9BA" w14:textId="2D642145" w:rsidR="0049146F" w:rsidRDefault="0049146F" w:rsidP="0049146F">
      <w:pPr>
        <w:pStyle w:val="24"/>
        <w:shd w:val="clear" w:color="auto" w:fill="auto"/>
        <w:spacing w:before="0" w:after="0" w:line="240" w:lineRule="auto"/>
        <w:ind w:right="2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35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применения настоящего стандарта необходимы следующие ссылочные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документы по стандартизации</w:t>
      </w:r>
      <w:r w:rsidRPr="002E35DE">
        <w:rPr>
          <w:rFonts w:ascii="Times New Roman" w:hAnsi="Times New Roman" w:cs="Times New Roman"/>
          <w:color w:val="000000" w:themeColor="text1"/>
          <w:sz w:val="24"/>
          <w:szCs w:val="24"/>
        </w:rPr>
        <w:t>. Для недатированных ссылок применяют последнее издание ссылочного документа, для датированных ссылок применяют только указанное издание ссылочного документа (включая все его изменения):</w:t>
      </w:r>
    </w:p>
    <w:p w14:paraId="0FBD313A" w14:textId="21DF1705" w:rsidR="0049146F" w:rsidRPr="0049146F" w:rsidRDefault="0049146F" w:rsidP="0049146F">
      <w:pPr>
        <w:ind w:firstLine="567"/>
        <w:rPr>
          <w:sz w:val="24"/>
          <w:lang w:val="kk-KZ"/>
        </w:rPr>
      </w:pPr>
      <w:r w:rsidRPr="0049146F">
        <w:rPr>
          <w:sz w:val="24"/>
          <w:lang w:val="kk-KZ"/>
        </w:rPr>
        <w:t>ISO 14971</w:t>
      </w:r>
      <w:r w:rsidR="005D3FFA">
        <w:rPr>
          <w:sz w:val="24"/>
          <w:lang w:val="kk-KZ"/>
        </w:rPr>
        <w:t>:2019</w:t>
      </w:r>
      <w:r w:rsidRPr="0049146F">
        <w:rPr>
          <w:sz w:val="24"/>
          <w:lang w:val="kk-KZ"/>
        </w:rPr>
        <w:t xml:space="preserve"> Medical devices</w:t>
      </w:r>
      <w:r>
        <w:rPr>
          <w:sz w:val="24"/>
          <w:lang w:val="kk-KZ"/>
        </w:rPr>
        <w:t xml:space="preserve"> – </w:t>
      </w:r>
      <w:r w:rsidRPr="0049146F">
        <w:rPr>
          <w:sz w:val="24"/>
          <w:lang w:val="kk-KZ"/>
        </w:rPr>
        <w:t>Application of risk management to medical devices (Изделия медицинские. Применение оценки рисков к медицинским изделиям)</w:t>
      </w:r>
      <w:r>
        <w:rPr>
          <w:sz w:val="24"/>
          <w:lang w:val="kk-KZ"/>
        </w:rPr>
        <w:t>.</w:t>
      </w:r>
    </w:p>
    <w:p w14:paraId="68164314" w14:textId="11D3B74F" w:rsidR="0049146F" w:rsidRPr="0049146F" w:rsidRDefault="0049146F" w:rsidP="0049146F">
      <w:pPr>
        <w:ind w:firstLine="567"/>
        <w:rPr>
          <w:sz w:val="24"/>
          <w:lang w:val="kk-KZ"/>
        </w:rPr>
      </w:pPr>
      <w:r w:rsidRPr="0049146F">
        <w:rPr>
          <w:sz w:val="24"/>
          <w:lang w:val="kk-KZ"/>
        </w:rPr>
        <w:t>ISO 10993-1</w:t>
      </w:r>
      <w:r w:rsidR="005D3FFA">
        <w:rPr>
          <w:sz w:val="24"/>
          <w:lang w:val="kk-KZ"/>
        </w:rPr>
        <w:t>:2018</w:t>
      </w:r>
      <w:r w:rsidRPr="0049146F">
        <w:rPr>
          <w:sz w:val="24"/>
          <w:lang w:val="kk-KZ"/>
        </w:rPr>
        <w:t xml:space="preserve"> Biological evaluation of medical devices</w:t>
      </w:r>
      <w:r>
        <w:rPr>
          <w:sz w:val="24"/>
          <w:lang w:val="kk-KZ"/>
        </w:rPr>
        <w:t xml:space="preserve"> – </w:t>
      </w:r>
      <w:r w:rsidRPr="0049146F">
        <w:rPr>
          <w:sz w:val="24"/>
          <w:lang w:val="kk-KZ"/>
        </w:rPr>
        <w:t>Part 1: Evaluation and testing within a risk</w:t>
      </w:r>
      <w:r>
        <w:rPr>
          <w:sz w:val="24"/>
          <w:lang w:val="kk-KZ"/>
        </w:rPr>
        <w:t xml:space="preserve"> </w:t>
      </w:r>
      <w:r w:rsidRPr="0049146F">
        <w:rPr>
          <w:sz w:val="24"/>
          <w:lang w:val="kk-KZ"/>
        </w:rPr>
        <w:t>management process (Изделия медицинские. Оценка биологического воздействия медицинских изделий. Часть 1. Оценка и испытания в рамках процесса оценки рисков)</w:t>
      </w:r>
      <w:r>
        <w:rPr>
          <w:sz w:val="24"/>
          <w:lang w:val="kk-KZ"/>
        </w:rPr>
        <w:t>.</w:t>
      </w:r>
    </w:p>
    <w:p w14:paraId="39183B45" w14:textId="423D366C" w:rsidR="0049146F" w:rsidRPr="0049146F" w:rsidRDefault="0049146F" w:rsidP="0049146F">
      <w:pPr>
        <w:ind w:firstLine="567"/>
        <w:rPr>
          <w:sz w:val="24"/>
          <w:lang w:val="kk-KZ"/>
        </w:rPr>
      </w:pPr>
      <w:r w:rsidRPr="0049146F">
        <w:rPr>
          <w:sz w:val="24"/>
          <w:lang w:val="kk-KZ"/>
        </w:rPr>
        <w:t>ISO 80369-1</w:t>
      </w:r>
      <w:r w:rsidR="005D3FFA">
        <w:rPr>
          <w:sz w:val="24"/>
          <w:lang w:val="kk-KZ"/>
        </w:rPr>
        <w:t>:2018</w:t>
      </w:r>
      <w:r w:rsidRPr="0049146F">
        <w:rPr>
          <w:sz w:val="24"/>
          <w:lang w:val="kk-KZ"/>
        </w:rPr>
        <w:t xml:space="preserve"> Small bore connectors for liquids and gases in healthcare applications </w:t>
      </w:r>
      <w:r>
        <w:rPr>
          <w:sz w:val="24"/>
          <w:lang w:val="kk-KZ"/>
        </w:rPr>
        <w:t xml:space="preserve">– </w:t>
      </w:r>
      <w:r w:rsidRPr="0049146F">
        <w:rPr>
          <w:sz w:val="24"/>
          <w:lang w:val="kk-KZ"/>
        </w:rPr>
        <w:t>Part 1: General</w:t>
      </w:r>
      <w:r>
        <w:rPr>
          <w:sz w:val="24"/>
          <w:lang w:val="kk-KZ"/>
        </w:rPr>
        <w:t xml:space="preserve"> </w:t>
      </w:r>
      <w:r w:rsidRPr="0049146F">
        <w:rPr>
          <w:sz w:val="24"/>
          <w:lang w:val="kk-KZ"/>
        </w:rPr>
        <w:t>requirements (</w:t>
      </w:r>
      <w:r w:rsidR="005D3FFA" w:rsidRPr="005D3FFA">
        <w:rPr>
          <w:sz w:val="24"/>
          <w:lang w:val="kk-KZ"/>
        </w:rPr>
        <w:t>Соединители малого диаметра для жидкостей и газов в здравоохранении. Часть 1. Общие требования</w:t>
      </w:r>
      <w:r w:rsidRPr="0049146F">
        <w:rPr>
          <w:sz w:val="24"/>
          <w:lang w:val="kk-KZ"/>
        </w:rPr>
        <w:t>)</w:t>
      </w:r>
      <w:r>
        <w:rPr>
          <w:sz w:val="24"/>
          <w:lang w:val="kk-KZ"/>
        </w:rPr>
        <w:t>.</w:t>
      </w:r>
    </w:p>
    <w:p w14:paraId="13686AF1" w14:textId="77777777" w:rsidR="00D8063F" w:rsidRPr="0049146F" w:rsidRDefault="00D8063F" w:rsidP="00D8063F">
      <w:pPr>
        <w:ind w:firstLine="567"/>
        <w:rPr>
          <w:sz w:val="24"/>
          <w:lang w:val="kk-KZ"/>
        </w:rPr>
      </w:pPr>
    </w:p>
    <w:p w14:paraId="13FDAA0D" w14:textId="77777777" w:rsidR="00873F6E" w:rsidRDefault="0085705E" w:rsidP="00873F6E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6" w:name="_Toc144141457"/>
      <w:r>
        <w:rPr>
          <w:sz w:val="24"/>
          <w:szCs w:val="24"/>
        </w:rPr>
        <w:t>Термины и определения</w:t>
      </w:r>
      <w:bookmarkEnd w:id="16"/>
    </w:p>
    <w:p w14:paraId="05717DA2" w14:textId="77777777" w:rsidR="00A36AB8" w:rsidRPr="00A36AB8" w:rsidRDefault="00A36AB8" w:rsidP="00A36AB8">
      <w:pPr>
        <w:rPr>
          <w:sz w:val="24"/>
        </w:rPr>
      </w:pPr>
    </w:p>
    <w:p w14:paraId="2CDE0FA2" w14:textId="6E44D1A3" w:rsidR="00B14E12" w:rsidRDefault="0085705E" w:rsidP="00B14E12">
      <w:pPr>
        <w:ind w:firstLine="567"/>
        <w:rPr>
          <w:sz w:val="24"/>
        </w:rPr>
      </w:pPr>
      <w:r w:rsidRPr="00870363">
        <w:rPr>
          <w:sz w:val="24"/>
        </w:rPr>
        <w:t>В настоящем стандарте применяются следующи</w:t>
      </w:r>
      <w:r w:rsidR="00110C7C" w:rsidRPr="00870363">
        <w:rPr>
          <w:sz w:val="24"/>
        </w:rPr>
        <w:t>е</w:t>
      </w:r>
      <w:r w:rsidRPr="00870363">
        <w:rPr>
          <w:sz w:val="24"/>
        </w:rPr>
        <w:t xml:space="preserve"> термин</w:t>
      </w:r>
      <w:r w:rsidR="00110C7C" w:rsidRPr="00870363">
        <w:rPr>
          <w:sz w:val="24"/>
        </w:rPr>
        <w:t>ы</w:t>
      </w:r>
      <w:r w:rsidR="00870363" w:rsidRPr="00870363">
        <w:rPr>
          <w:sz w:val="24"/>
        </w:rPr>
        <w:t xml:space="preserve"> </w:t>
      </w:r>
      <w:r w:rsidRPr="00870363">
        <w:rPr>
          <w:sz w:val="24"/>
        </w:rPr>
        <w:t>с соответствующим</w:t>
      </w:r>
      <w:r w:rsidR="00110C7C" w:rsidRPr="00870363">
        <w:rPr>
          <w:sz w:val="24"/>
        </w:rPr>
        <w:t>и</w:t>
      </w:r>
      <w:r w:rsidRPr="00870363">
        <w:rPr>
          <w:sz w:val="24"/>
        </w:rPr>
        <w:t xml:space="preserve"> определени</w:t>
      </w:r>
      <w:r w:rsidR="00110C7C" w:rsidRPr="00870363">
        <w:rPr>
          <w:sz w:val="24"/>
        </w:rPr>
        <w:t>ями:</w:t>
      </w:r>
      <w:r w:rsidR="00B14E12" w:rsidRPr="00B14E12">
        <w:rPr>
          <w:sz w:val="24"/>
        </w:rPr>
        <w:t xml:space="preserve"> </w:t>
      </w:r>
    </w:p>
    <w:p w14:paraId="57E22510" w14:textId="38CF12BF" w:rsidR="00944B2E" w:rsidRPr="00944B2E" w:rsidRDefault="00944B2E" w:rsidP="00944B2E">
      <w:pPr>
        <w:ind w:firstLine="567"/>
        <w:rPr>
          <w:sz w:val="24"/>
        </w:rPr>
      </w:pPr>
      <w:r>
        <w:rPr>
          <w:sz w:val="24"/>
          <w:lang w:val="en-US"/>
        </w:rPr>
        <w:t>ISO</w:t>
      </w:r>
      <w:r w:rsidRPr="00944B2E">
        <w:rPr>
          <w:sz w:val="24"/>
        </w:rPr>
        <w:t xml:space="preserve"> и IEC предоставляют базу данных терминов для целей стандартизации по следующим адресам:</w:t>
      </w:r>
    </w:p>
    <w:p w14:paraId="5E0A88D3" w14:textId="15B49F2C" w:rsidR="00B14E12" w:rsidRPr="00B14E12" w:rsidRDefault="00B14E12" w:rsidP="002D3846">
      <w:pPr>
        <w:pStyle w:val="af0"/>
        <w:numPr>
          <w:ilvl w:val="0"/>
          <w:numId w:val="6"/>
        </w:numPr>
        <w:tabs>
          <w:tab w:val="left" w:pos="851"/>
        </w:tabs>
        <w:snapToGrid w:val="0"/>
        <w:spacing w:after="0" w:line="240" w:lineRule="auto"/>
        <w:ind w:left="0" w:right="57" w:firstLine="567"/>
        <w:jc w:val="both"/>
        <w:rPr>
          <w:rFonts w:ascii="Times New Roman" w:hAnsi="Times New Roman"/>
          <w:sz w:val="24"/>
          <w:lang w:val="en-US"/>
        </w:rPr>
      </w:pPr>
      <w:r w:rsidRPr="00B14E12">
        <w:rPr>
          <w:rFonts w:ascii="Times New Roman" w:hAnsi="Times New Roman"/>
          <w:sz w:val="24"/>
          <w:lang w:val="en-US"/>
        </w:rPr>
        <w:t xml:space="preserve">ISO Online browsing platform </w:t>
      </w:r>
      <w:r>
        <w:rPr>
          <w:rFonts w:ascii="Times New Roman" w:hAnsi="Times New Roman"/>
          <w:sz w:val="24"/>
          <w:lang w:val="en-US"/>
        </w:rPr>
        <w:t>–</w:t>
      </w:r>
      <w:r w:rsidRPr="00B14E12">
        <w:rPr>
          <w:rFonts w:ascii="Times New Roman" w:hAnsi="Times New Roman"/>
          <w:sz w:val="24"/>
          <w:lang w:val="en-US"/>
        </w:rPr>
        <w:t xml:space="preserve"> </w:t>
      </w:r>
      <w:r w:rsidRPr="00B14E12">
        <w:rPr>
          <w:rFonts w:ascii="Times New Roman" w:hAnsi="Times New Roman"/>
          <w:sz w:val="24"/>
        </w:rPr>
        <w:t>доступно</w:t>
      </w:r>
      <w:r w:rsidRPr="00B14E12">
        <w:rPr>
          <w:rFonts w:ascii="Times New Roman" w:hAnsi="Times New Roman"/>
          <w:sz w:val="24"/>
          <w:lang w:val="en-US"/>
        </w:rPr>
        <w:t xml:space="preserve"> no </w:t>
      </w:r>
      <w:r w:rsidRPr="00B14E12">
        <w:rPr>
          <w:rFonts w:ascii="Times New Roman" w:hAnsi="Times New Roman"/>
          <w:sz w:val="24"/>
        </w:rPr>
        <w:t>адресу</w:t>
      </w:r>
      <w:r w:rsidRPr="00B14E12">
        <w:rPr>
          <w:rFonts w:ascii="Times New Roman" w:hAnsi="Times New Roman"/>
          <w:sz w:val="24"/>
          <w:lang w:val="en-US"/>
        </w:rPr>
        <w:t xml:space="preserve"> http</w:t>
      </w:r>
      <w:r w:rsidR="004E786D" w:rsidRPr="004E786D">
        <w:rPr>
          <w:rFonts w:ascii="Times New Roman" w:hAnsi="Times New Roman"/>
          <w:sz w:val="24"/>
          <w:lang w:val="en-US"/>
        </w:rPr>
        <w:t>:</w:t>
      </w:r>
      <w:r w:rsidR="004E786D">
        <w:rPr>
          <w:rFonts w:ascii="Times New Roman" w:hAnsi="Times New Roman"/>
          <w:sz w:val="24"/>
          <w:lang w:val="en-US"/>
        </w:rPr>
        <w:t>//</w:t>
      </w:r>
      <w:r w:rsidRPr="00B14E12">
        <w:rPr>
          <w:rFonts w:ascii="Times New Roman" w:hAnsi="Times New Roman"/>
          <w:sz w:val="24"/>
          <w:lang w:val="en-US"/>
        </w:rPr>
        <w:t>www.iso.org/obp;</w:t>
      </w:r>
    </w:p>
    <w:p w14:paraId="552FF1B9" w14:textId="336D6488" w:rsidR="00B14E12" w:rsidRPr="00B14E12" w:rsidRDefault="00B14E12" w:rsidP="002D3846">
      <w:pPr>
        <w:pStyle w:val="af0"/>
        <w:numPr>
          <w:ilvl w:val="0"/>
          <w:numId w:val="6"/>
        </w:numPr>
        <w:tabs>
          <w:tab w:val="left" w:pos="851"/>
        </w:tabs>
        <w:snapToGrid w:val="0"/>
        <w:spacing w:after="0" w:line="240" w:lineRule="auto"/>
        <w:ind w:left="0" w:right="57" w:firstLine="567"/>
        <w:jc w:val="both"/>
        <w:rPr>
          <w:rFonts w:ascii="Times New Roman" w:hAnsi="Times New Roman"/>
          <w:sz w:val="24"/>
          <w:lang w:val="en-US"/>
        </w:rPr>
      </w:pPr>
      <w:bookmarkStart w:id="17" w:name="bookmark63"/>
      <w:bookmarkEnd w:id="17"/>
      <w:r w:rsidRPr="00B14E12">
        <w:rPr>
          <w:rFonts w:ascii="Times New Roman" w:hAnsi="Times New Roman"/>
          <w:sz w:val="24"/>
          <w:lang w:val="en-US"/>
        </w:rPr>
        <w:t xml:space="preserve">IEC </w:t>
      </w:r>
      <w:proofErr w:type="spellStart"/>
      <w:r w:rsidRPr="00B14E12">
        <w:rPr>
          <w:rFonts w:ascii="Times New Roman" w:hAnsi="Times New Roman"/>
          <w:sz w:val="24"/>
          <w:lang w:val="en-US"/>
        </w:rPr>
        <w:t>Electropedia</w:t>
      </w:r>
      <w:proofErr w:type="spellEnd"/>
      <w:r w:rsidRPr="00B14E12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  <w:lang w:val="en-US"/>
        </w:rPr>
        <w:t>–</w:t>
      </w:r>
      <w:r w:rsidRPr="00B14E12">
        <w:rPr>
          <w:rFonts w:ascii="Times New Roman" w:hAnsi="Times New Roman"/>
          <w:sz w:val="24"/>
          <w:lang w:val="en-US"/>
        </w:rPr>
        <w:t xml:space="preserve"> </w:t>
      </w:r>
      <w:r w:rsidRPr="00B14E12">
        <w:rPr>
          <w:rFonts w:ascii="Times New Roman" w:hAnsi="Times New Roman"/>
          <w:sz w:val="24"/>
        </w:rPr>
        <w:t>доступно</w:t>
      </w:r>
      <w:r w:rsidRPr="00B14E12">
        <w:rPr>
          <w:rFonts w:ascii="Times New Roman" w:hAnsi="Times New Roman"/>
          <w:sz w:val="24"/>
          <w:lang w:val="en-US"/>
        </w:rPr>
        <w:t xml:space="preserve"> no </w:t>
      </w:r>
      <w:r w:rsidRPr="00B14E12">
        <w:rPr>
          <w:rFonts w:ascii="Times New Roman" w:hAnsi="Times New Roman"/>
          <w:sz w:val="24"/>
        </w:rPr>
        <w:t>адресу</w:t>
      </w:r>
      <w:r w:rsidRPr="00B14E12">
        <w:rPr>
          <w:rFonts w:ascii="Times New Roman" w:hAnsi="Times New Roman"/>
          <w:sz w:val="24"/>
          <w:lang w:val="en-US"/>
        </w:rPr>
        <w:t xml:space="preserve"> </w:t>
      </w:r>
      <w:hyperlink r:id="rId14" w:history="1">
        <w:r w:rsidRPr="00B14E12">
          <w:rPr>
            <w:rFonts w:ascii="Times New Roman" w:hAnsi="Times New Roman"/>
            <w:sz w:val="24"/>
            <w:lang w:val="en-US"/>
          </w:rPr>
          <w:t>http://www.electropedia.org/</w:t>
        </w:r>
      </w:hyperlink>
      <w:r w:rsidRPr="00B14E12">
        <w:rPr>
          <w:rFonts w:ascii="Times New Roman" w:hAnsi="Times New Roman"/>
          <w:sz w:val="24"/>
          <w:lang w:val="en-US"/>
        </w:rPr>
        <w:t>.</w:t>
      </w:r>
    </w:p>
    <w:p w14:paraId="16EA6E8D" w14:textId="429B0095" w:rsidR="00190135" w:rsidRDefault="002B5ECC" w:rsidP="00190135">
      <w:pPr>
        <w:ind w:firstLine="567"/>
        <w:rPr>
          <w:sz w:val="24"/>
        </w:rPr>
      </w:pPr>
      <w:r>
        <w:rPr>
          <w:sz w:val="24"/>
        </w:rPr>
        <w:t xml:space="preserve">3.1 </w:t>
      </w:r>
      <w:r w:rsidRPr="002B5ECC">
        <w:rPr>
          <w:b/>
          <w:bCs/>
          <w:sz w:val="24"/>
        </w:rPr>
        <w:t xml:space="preserve">Объем </w:t>
      </w:r>
      <w:r w:rsidR="00190135" w:rsidRPr="002B5ECC">
        <w:rPr>
          <w:b/>
          <w:bCs/>
          <w:sz w:val="24"/>
        </w:rPr>
        <w:t>баллона</w:t>
      </w:r>
      <w:r w:rsidR="00190135" w:rsidRPr="00190135">
        <w:rPr>
          <w:sz w:val="24"/>
        </w:rPr>
        <w:t xml:space="preserve"> (</w:t>
      </w:r>
      <w:proofErr w:type="spellStart"/>
      <w:r w:rsidR="00190135" w:rsidRPr="00190135">
        <w:rPr>
          <w:sz w:val="24"/>
        </w:rPr>
        <w:t>balloon</w:t>
      </w:r>
      <w:proofErr w:type="spellEnd"/>
      <w:r w:rsidR="00190135" w:rsidRPr="00190135">
        <w:rPr>
          <w:sz w:val="24"/>
        </w:rPr>
        <w:t xml:space="preserve"> </w:t>
      </w:r>
      <w:proofErr w:type="spellStart"/>
      <w:r w:rsidR="00190135" w:rsidRPr="00190135">
        <w:rPr>
          <w:sz w:val="24"/>
        </w:rPr>
        <w:t>capacity</w:t>
      </w:r>
      <w:proofErr w:type="spellEnd"/>
      <w:r w:rsidR="00190135" w:rsidRPr="00190135">
        <w:rPr>
          <w:sz w:val="24"/>
        </w:rPr>
        <w:t>): Объем жидкости, вводимой в катетер для заполнения канала раздувания баллона и раздувания самого баллона.</w:t>
      </w:r>
    </w:p>
    <w:p w14:paraId="3A9FE06E" w14:textId="355B3B87" w:rsidR="00190135" w:rsidRDefault="002B5ECC" w:rsidP="00190135">
      <w:pPr>
        <w:ind w:firstLine="567"/>
        <w:rPr>
          <w:sz w:val="24"/>
        </w:rPr>
      </w:pPr>
      <w:r>
        <w:rPr>
          <w:sz w:val="24"/>
        </w:rPr>
        <w:t xml:space="preserve">3.2 </w:t>
      </w:r>
      <w:r w:rsidRPr="002B5ECC">
        <w:rPr>
          <w:b/>
          <w:bCs/>
          <w:sz w:val="24"/>
        </w:rPr>
        <w:t>Покрытие</w:t>
      </w:r>
      <w:r w:rsidRPr="00190135">
        <w:rPr>
          <w:sz w:val="24"/>
        </w:rPr>
        <w:t xml:space="preserve"> </w:t>
      </w:r>
      <w:r w:rsidR="00190135" w:rsidRPr="00190135">
        <w:rPr>
          <w:sz w:val="24"/>
        </w:rPr>
        <w:t>(</w:t>
      </w:r>
      <w:proofErr w:type="spellStart"/>
      <w:r w:rsidR="00190135" w:rsidRPr="00190135">
        <w:rPr>
          <w:sz w:val="24"/>
        </w:rPr>
        <w:t>coating</w:t>
      </w:r>
      <w:proofErr w:type="spellEnd"/>
      <w:r w:rsidR="00190135" w:rsidRPr="00190135">
        <w:rPr>
          <w:sz w:val="24"/>
        </w:rPr>
        <w:t>): Вещество, нанесенное на поверхность катетера.</w:t>
      </w:r>
    </w:p>
    <w:p w14:paraId="2271A132" w14:textId="2AB874F1" w:rsidR="00190135" w:rsidRDefault="002B5ECC" w:rsidP="00190135">
      <w:pPr>
        <w:ind w:firstLine="567"/>
        <w:rPr>
          <w:sz w:val="24"/>
        </w:rPr>
      </w:pPr>
      <w:r>
        <w:rPr>
          <w:sz w:val="24"/>
        </w:rPr>
        <w:t xml:space="preserve">3.3 </w:t>
      </w:r>
      <w:r w:rsidRPr="002B5ECC">
        <w:rPr>
          <w:b/>
          <w:bCs/>
          <w:sz w:val="24"/>
        </w:rPr>
        <w:t xml:space="preserve">Регулируемый </w:t>
      </w:r>
      <w:r w:rsidR="00190135" w:rsidRPr="002B5ECC">
        <w:rPr>
          <w:b/>
          <w:bCs/>
          <w:sz w:val="24"/>
        </w:rPr>
        <w:t>раздуваемый баллон</w:t>
      </w:r>
      <w:r w:rsidR="00190135" w:rsidRPr="00190135">
        <w:rPr>
          <w:sz w:val="24"/>
        </w:rPr>
        <w:t xml:space="preserve"> (</w:t>
      </w:r>
      <w:proofErr w:type="spellStart"/>
      <w:r w:rsidR="00190135" w:rsidRPr="00190135">
        <w:rPr>
          <w:sz w:val="24"/>
        </w:rPr>
        <w:t>compliant</w:t>
      </w:r>
      <w:proofErr w:type="spellEnd"/>
      <w:r w:rsidR="00190135" w:rsidRPr="00190135">
        <w:rPr>
          <w:sz w:val="24"/>
        </w:rPr>
        <w:t xml:space="preserve"> </w:t>
      </w:r>
      <w:proofErr w:type="spellStart"/>
      <w:r w:rsidR="00190135" w:rsidRPr="00190135">
        <w:rPr>
          <w:sz w:val="24"/>
        </w:rPr>
        <w:t>balloon</w:t>
      </w:r>
      <w:proofErr w:type="spellEnd"/>
      <w:r w:rsidR="00190135" w:rsidRPr="00190135">
        <w:rPr>
          <w:sz w:val="24"/>
        </w:rPr>
        <w:t>): Баллон, который продолжает увеличиваться в размере по мере повышения внутреннего давления.</w:t>
      </w:r>
    </w:p>
    <w:p w14:paraId="4DA2767D" w14:textId="7D0F5771" w:rsidR="00944B2E" w:rsidRDefault="002B5ECC" w:rsidP="00190135">
      <w:pPr>
        <w:ind w:firstLine="567"/>
        <w:rPr>
          <w:sz w:val="24"/>
        </w:rPr>
      </w:pPr>
      <w:r w:rsidRPr="002B5ECC">
        <w:rPr>
          <w:sz w:val="24"/>
        </w:rPr>
        <w:t xml:space="preserve">3.4 </w:t>
      </w:r>
      <w:r w:rsidRPr="002B5ECC">
        <w:rPr>
          <w:b/>
          <w:bCs/>
          <w:sz w:val="24"/>
        </w:rPr>
        <w:t xml:space="preserve">Эффективная </w:t>
      </w:r>
      <w:r w:rsidR="00190135" w:rsidRPr="002B5ECC">
        <w:rPr>
          <w:b/>
          <w:bCs/>
          <w:sz w:val="24"/>
        </w:rPr>
        <w:t>длина</w:t>
      </w:r>
      <w:r w:rsidR="00EC719F">
        <w:rPr>
          <w:b/>
          <w:bCs/>
          <w:sz w:val="24"/>
        </w:rPr>
        <w:t>,</w:t>
      </w:r>
      <w:r w:rsidR="00190135" w:rsidRPr="002B5ECC">
        <w:rPr>
          <w:b/>
          <w:bCs/>
          <w:sz w:val="24"/>
        </w:rPr>
        <w:t xml:space="preserve"> </w:t>
      </w:r>
      <w:r w:rsidR="00190135" w:rsidRPr="00EC719F">
        <w:rPr>
          <w:b/>
          <w:bCs/>
          <w:i/>
          <w:iCs/>
          <w:sz w:val="24"/>
          <w:lang w:val="en-US"/>
        </w:rPr>
        <w:t>L</w:t>
      </w:r>
      <w:r w:rsidR="00190135" w:rsidRPr="00EC719F">
        <w:rPr>
          <w:b/>
          <w:bCs/>
          <w:i/>
          <w:iCs/>
          <w:sz w:val="24"/>
          <w:vertAlign w:val="subscript"/>
        </w:rPr>
        <w:t>1</w:t>
      </w:r>
      <w:r w:rsidR="00190135" w:rsidRPr="00EC719F">
        <w:rPr>
          <w:i/>
          <w:iCs/>
          <w:sz w:val="24"/>
        </w:rPr>
        <w:t xml:space="preserve"> </w:t>
      </w:r>
      <w:r w:rsidR="00190135" w:rsidRPr="002B5ECC">
        <w:rPr>
          <w:sz w:val="24"/>
        </w:rPr>
        <w:t>(</w:t>
      </w:r>
      <w:r w:rsidR="00190135" w:rsidRPr="002B5ECC">
        <w:rPr>
          <w:sz w:val="24"/>
          <w:lang w:val="en-US"/>
        </w:rPr>
        <w:t>effective</w:t>
      </w:r>
      <w:r w:rsidR="00190135" w:rsidRPr="002B5ECC">
        <w:rPr>
          <w:sz w:val="24"/>
        </w:rPr>
        <w:t xml:space="preserve"> </w:t>
      </w:r>
      <w:r w:rsidR="00190135" w:rsidRPr="002B5ECC">
        <w:rPr>
          <w:sz w:val="24"/>
          <w:lang w:val="en-US"/>
        </w:rPr>
        <w:t>length</w:t>
      </w:r>
      <w:r w:rsidRPr="002B5ECC">
        <w:rPr>
          <w:sz w:val="24"/>
        </w:rPr>
        <w:t>)</w:t>
      </w:r>
      <w:r>
        <w:rPr>
          <w:sz w:val="24"/>
        </w:rPr>
        <w:t>:</w:t>
      </w:r>
      <w:r w:rsidR="00190135" w:rsidRPr="002B5ECC">
        <w:rPr>
          <w:sz w:val="24"/>
        </w:rPr>
        <w:t xml:space="preserve"> </w:t>
      </w:r>
      <w:r w:rsidR="00190135" w:rsidRPr="00190135">
        <w:rPr>
          <w:sz w:val="24"/>
        </w:rPr>
        <w:t>Длина катетера, на которую его можно ввести</w:t>
      </w:r>
      <w:r>
        <w:rPr>
          <w:sz w:val="24"/>
        </w:rPr>
        <w:t xml:space="preserve"> </w:t>
      </w:r>
      <w:r w:rsidR="00190135" w:rsidRPr="00190135">
        <w:rPr>
          <w:sz w:val="24"/>
        </w:rPr>
        <w:t>внутрь организма.</w:t>
      </w:r>
    </w:p>
    <w:p w14:paraId="57930DFD" w14:textId="77777777" w:rsidR="00893878" w:rsidRPr="00B14E12" w:rsidRDefault="00893878" w:rsidP="00893878">
      <w:pPr>
        <w:rPr>
          <w:sz w:val="24"/>
        </w:rPr>
      </w:pPr>
      <w:r w:rsidRPr="00B14E12">
        <w:rPr>
          <w:sz w:val="24"/>
        </w:rPr>
        <w:t>_____________________________________________________________________________</w:t>
      </w:r>
    </w:p>
    <w:p w14:paraId="3F8C92B4" w14:textId="77777777" w:rsidR="00893878" w:rsidRPr="00B14E12" w:rsidRDefault="00893878" w:rsidP="00893878">
      <w:pPr>
        <w:ind w:firstLine="567"/>
        <w:rPr>
          <w:bCs/>
          <w:sz w:val="24"/>
        </w:rPr>
      </w:pPr>
      <w:r w:rsidRPr="00B14E12">
        <w:rPr>
          <w:bCs/>
          <w:i/>
          <w:sz w:val="24"/>
        </w:rPr>
        <w:t>Проект</w:t>
      </w:r>
      <w:r w:rsidRPr="002B5ECC">
        <w:rPr>
          <w:bCs/>
          <w:i/>
          <w:sz w:val="24"/>
        </w:rPr>
        <w:t xml:space="preserve">, </w:t>
      </w:r>
      <w:r w:rsidRPr="00B14E12">
        <w:rPr>
          <w:bCs/>
          <w:i/>
          <w:sz w:val="24"/>
        </w:rPr>
        <w:t>редакция 1</w:t>
      </w:r>
    </w:p>
    <w:p w14:paraId="4638F7FD" w14:textId="17B104BC" w:rsidR="00190135" w:rsidRDefault="00303231" w:rsidP="00190135">
      <w:pPr>
        <w:ind w:firstLine="567"/>
        <w:rPr>
          <w:sz w:val="24"/>
        </w:rPr>
      </w:pPr>
      <w:r>
        <w:rPr>
          <w:sz w:val="24"/>
        </w:rPr>
        <w:lastRenderedPageBreak/>
        <w:t xml:space="preserve">3.5 </w:t>
      </w:r>
      <w:r w:rsidRPr="003307E5">
        <w:rPr>
          <w:b/>
          <w:bCs/>
          <w:sz w:val="24"/>
        </w:rPr>
        <w:t xml:space="preserve">Эффективная </w:t>
      </w:r>
      <w:r w:rsidR="00190135" w:rsidRPr="003307E5">
        <w:rPr>
          <w:b/>
          <w:bCs/>
          <w:sz w:val="24"/>
        </w:rPr>
        <w:t>длина трубки катетера</w:t>
      </w:r>
      <w:r w:rsidR="00EC719F">
        <w:rPr>
          <w:b/>
          <w:bCs/>
          <w:sz w:val="24"/>
        </w:rPr>
        <w:t>,</w:t>
      </w:r>
      <w:r w:rsidR="00190135" w:rsidRPr="003307E5">
        <w:rPr>
          <w:b/>
          <w:bCs/>
          <w:sz w:val="24"/>
        </w:rPr>
        <w:t xml:space="preserve"> </w:t>
      </w:r>
      <w:r w:rsidR="00190135" w:rsidRPr="00EC719F">
        <w:rPr>
          <w:b/>
          <w:bCs/>
          <w:i/>
          <w:iCs/>
          <w:sz w:val="24"/>
        </w:rPr>
        <w:t>L</w:t>
      </w:r>
      <w:r w:rsidR="00190135" w:rsidRPr="00EC719F">
        <w:rPr>
          <w:b/>
          <w:bCs/>
          <w:i/>
          <w:iCs/>
          <w:sz w:val="24"/>
          <w:vertAlign w:val="subscript"/>
        </w:rPr>
        <w:t>3</w:t>
      </w:r>
      <w:r w:rsidR="00190135" w:rsidRPr="00190135">
        <w:rPr>
          <w:sz w:val="24"/>
        </w:rPr>
        <w:t xml:space="preserve"> (</w:t>
      </w:r>
      <w:proofErr w:type="spellStart"/>
      <w:r w:rsidR="00190135" w:rsidRPr="00190135">
        <w:rPr>
          <w:sz w:val="24"/>
        </w:rPr>
        <w:t>effective</w:t>
      </w:r>
      <w:proofErr w:type="spellEnd"/>
      <w:r w:rsidR="00190135" w:rsidRPr="00190135">
        <w:rPr>
          <w:sz w:val="24"/>
        </w:rPr>
        <w:t xml:space="preserve"> </w:t>
      </w:r>
      <w:proofErr w:type="spellStart"/>
      <w:r w:rsidR="00190135" w:rsidRPr="00190135">
        <w:rPr>
          <w:sz w:val="24"/>
        </w:rPr>
        <w:t>shaft</w:t>
      </w:r>
      <w:proofErr w:type="spellEnd"/>
      <w:r w:rsidR="00190135" w:rsidRPr="00190135">
        <w:rPr>
          <w:sz w:val="24"/>
        </w:rPr>
        <w:t xml:space="preserve"> </w:t>
      </w:r>
      <w:proofErr w:type="spellStart"/>
      <w:r w:rsidR="00190135" w:rsidRPr="00190135">
        <w:rPr>
          <w:sz w:val="24"/>
        </w:rPr>
        <w:t>length</w:t>
      </w:r>
      <w:proofErr w:type="spellEnd"/>
      <w:r w:rsidR="00190135" w:rsidRPr="00190135">
        <w:rPr>
          <w:sz w:val="24"/>
        </w:rPr>
        <w:t>): Длина неперфорированной</w:t>
      </w:r>
      <w:r w:rsidR="003307E5">
        <w:rPr>
          <w:sz w:val="24"/>
        </w:rPr>
        <w:t xml:space="preserve"> </w:t>
      </w:r>
      <w:r w:rsidR="00190135" w:rsidRPr="00190135">
        <w:rPr>
          <w:sz w:val="24"/>
        </w:rPr>
        <w:t>части катетера, за исключением наконечника, баллона(</w:t>
      </w:r>
      <w:proofErr w:type="spellStart"/>
      <w:r w:rsidR="00190135" w:rsidRPr="00190135">
        <w:rPr>
          <w:sz w:val="24"/>
        </w:rPr>
        <w:t>ов</w:t>
      </w:r>
      <w:proofErr w:type="spellEnd"/>
      <w:r w:rsidR="00190135" w:rsidRPr="00190135">
        <w:rPr>
          <w:sz w:val="24"/>
        </w:rPr>
        <w:t>), дренажного(</w:t>
      </w:r>
      <w:proofErr w:type="spellStart"/>
      <w:r w:rsidR="00190135" w:rsidRPr="00190135">
        <w:rPr>
          <w:sz w:val="24"/>
        </w:rPr>
        <w:t>ых</w:t>
      </w:r>
      <w:proofErr w:type="spellEnd"/>
      <w:r w:rsidR="00190135" w:rsidRPr="00190135">
        <w:rPr>
          <w:sz w:val="24"/>
        </w:rPr>
        <w:t>) порта(</w:t>
      </w:r>
      <w:proofErr w:type="spellStart"/>
      <w:r w:rsidR="00190135" w:rsidRPr="00190135">
        <w:rPr>
          <w:sz w:val="24"/>
        </w:rPr>
        <w:t>ов</w:t>
      </w:r>
      <w:proofErr w:type="spellEnd"/>
      <w:r w:rsidR="00190135" w:rsidRPr="00190135">
        <w:rPr>
          <w:sz w:val="24"/>
        </w:rPr>
        <w:t>) (см. 3.6), защитного рукава и/или порта(</w:t>
      </w:r>
      <w:proofErr w:type="spellStart"/>
      <w:r w:rsidR="00190135" w:rsidRPr="00190135">
        <w:rPr>
          <w:sz w:val="24"/>
        </w:rPr>
        <w:t>ов</w:t>
      </w:r>
      <w:proofErr w:type="spellEnd"/>
      <w:r w:rsidR="00190135" w:rsidRPr="00190135">
        <w:rPr>
          <w:sz w:val="24"/>
        </w:rPr>
        <w:t>) доступа.</w:t>
      </w:r>
    </w:p>
    <w:p w14:paraId="128E7A08" w14:textId="7D137196" w:rsidR="00190135" w:rsidRDefault="003307E5" w:rsidP="00190135">
      <w:pPr>
        <w:ind w:firstLine="567"/>
        <w:rPr>
          <w:sz w:val="24"/>
        </w:rPr>
      </w:pPr>
      <w:r>
        <w:rPr>
          <w:sz w:val="24"/>
        </w:rPr>
        <w:t>3.</w:t>
      </w:r>
      <w:r w:rsidR="00893878">
        <w:rPr>
          <w:sz w:val="24"/>
        </w:rPr>
        <w:t>6</w:t>
      </w:r>
      <w:r>
        <w:rPr>
          <w:sz w:val="24"/>
        </w:rPr>
        <w:t xml:space="preserve"> </w:t>
      </w:r>
      <w:r w:rsidRPr="003307E5">
        <w:rPr>
          <w:b/>
          <w:bCs/>
          <w:sz w:val="24"/>
        </w:rPr>
        <w:t xml:space="preserve">Дренажный </w:t>
      </w:r>
      <w:r w:rsidR="00190135" w:rsidRPr="003307E5">
        <w:rPr>
          <w:b/>
          <w:bCs/>
          <w:sz w:val="24"/>
        </w:rPr>
        <w:t>порт</w:t>
      </w:r>
      <w:r w:rsidR="00190135" w:rsidRPr="00190135">
        <w:rPr>
          <w:sz w:val="24"/>
        </w:rPr>
        <w:t xml:space="preserve"> (</w:t>
      </w:r>
      <w:proofErr w:type="spellStart"/>
      <w:r w:rsidR="00190135" w:rsidRPr="00190135">
        <w:rPr>
          <w:sz w:val="24"/>
        </w:rPr>
        <w:t>funnel</w:t>
      </w:r>
      <w:proofErr w:type="spellEnd"/>
      <w:r w:rsidR="00190135" w:rsidRPr="00190135">
        <w:rPr>
          <w:sz w:val="24"/>
        </w:rPr>
        <w:t>): Проксимальная часть катетера, которая может подсоединяться к</w:t>
      </w:r>
      <w:r>
        <w:rPr>
          <w:sz w:val="24"/>
        </w:rPr>
        <w:t xml:space="preserve"> </w:t>
      </w:r>
      <w:r w:rsidR="00190135" w:rsidRPr="00190135">
        <w:rPr>
          <w:sz w:val="24"/>
        </w:rPr>
        <w:t>дренажной системе.</w:t>
      </w:r>
    </w:p>
    <w:p w14:paraId="58679EE7" w14:textId="77777777" w:rsidR="003307E5" w:rsidRDefault="003307E5" w:rsidP="00190135">
      <w:pPr>
        <w:ind w:firstLine="567"/>
        <w:rPr>
          <w:sz w:val="24"/>
        </w:rPr>
      </w:pPr>
    </w:p>
    <w:p w14:paraId="7EEC4591" w14:textId="55732916" w:rsidR="00190135" w:rsidRDefault="00190135" w:rsidP="00190135">
      <w:pPr>
        <w:ind w:firstLine="567"/>
        <w:rPr>
          <w:sz w:val="20"/>
          <w:szCs w:val="20"/>
        </w:rPr>
      </w:pPr>
      <w:r w:rsidRPr="003307E5">
        <w:rPr>
          <w:sz w:val="20"/>
          <w:szCs w:val="20"/>
        </w:rPr>
        <w:t>Примечание 1</w:t>
      </w:r>
      <w:r w:rsidR="003307E5">
        <w:rPr>
          <w:sz w:val="20"/>
          <w:szCs w:val="20"/>
        </w:rPr>
        <w:t xml:space="preserve"> – </w:t>
      </w:r>
      <w:r w:rsidRPr="003307E5">
        <w:rPr>
          <w:sz w:val="20"/>
          <w:szCs w:val="20"/>
        </w:rPr>
        <w:t>См. рисунки J.1 и J.2.</w:t>
      </w:r>
    </w:p>
    <w:p w14:paraId="3DFC21FC" w14:textId="77777777" w:rsidR="003307E5" w:rsidRPr="003307E5" w:rsidRDefault="003307E5" w:rsidP="00190135">
      <w:pPr>
        <w:ind w:firstLine="567"/>
        <w:rPr>
          <w:sz w:val="20"/>
          <w:szCs w:val="20"/>
        </w:rPr>
      </w:pPr>
    </w:p>
    <w:p w14:paraId="4935C283" w14:textId="164DE6A4" w:rsidR="00190135" w:rsidRDefault="003307E5" w:rsidP="00190135">
      <w:pPr>
        <w:ind w:firstLine="567"/>
        <w:rPr>
          <w:sz w:val="24"/>
        </w:rPr>
      </w:pPr>
      <w:r>
        <w:rPr>
          <w:sz w:val="24"/>
        </w:rPr>
        <w:t>3.</w:t>
      </w:r>
      <w:r w:rsidR="00893878">
        <w:rPr>
          <w:sz w:val="24"/>
        </w:rPr>
        <w:t>7</w:t>
      </w:r>
      <w:r>
        <w:rPr>
          <w:sz w:val="24"/>
        </w:rPr>
        <w:t xml:space="preserve"> </w:t>
      </w:r>
      <w:r w:rsidRPr="003307E5">
        <w:rPr>
          <w:b/>
          <w:bCs/>
          <w:sz w:val="24"/>
        </w:rPr>
        <w:t xml:space="preserve">Временный </w:t>
      </w:r>
      <w:r w:rsidR="00190135" w:rsidRPr="003307E5">
        <w:rPr>
          <w:b/>
          <w:bCs/>
          <w:sz w:val="24"/>
        </w:rPr>
        <w:t>катетер для периодической катетеризации</w:t>
      </w:r>
      <w:r w:rsidR="00190135" w:rsidRPr="00190135">
        <w:rPr>
          <w:sz w:val="24"/>
        </w:rPr>
        <w:t xml:space="preserve"> (</w:t>
      </w:r>
      <w:proofErr w:type="spellStart"/>
      <w:r w:rsidR="00190135" w:rsidRPr="00190135">
        <w:rPr>
          <w:sz w:val="24"/>
        </w:rPr>
        <w:t>intermittent</w:t>
      </w:r>
      <w:proofErr w:type="spellEnd"/>
      <w:r w:rsidR="00190135" w:rsidRPr="00190135">
        <w:rPr>
          <w:sz w:val="24"/>
        </w:rPr>
        <w:t>)</w:t>
      </w:r>
      <w:proofErr w:type="gramStart"/>
      <w:r w:rsidR="00190135" w:rsidRPr="00190135">
        <w:rPr>
          <w:sz w:val="24"/>
        </w:rPr>
        <w:t>: Должен</w:t>
      </w:r>
      <w:proofErr w:type="gramEnd"/>
      <w:r w:rsidR="00190135" w:rsidRPr="00190135">
        <w:rPr>
          <w:sz w:val="24"/>
        </w:rPr>
        <w:t xml:space="preserve"> быть удален</w:t>
      </w:r>
      <w:r>
        <w:rPr>
          <w:sz w:val="24"/>
        </w:rPr>
        <w:t xml:space="preserve"> </w:t>
      </w:r>
      <w:r w:rsidR="00190135" w:rsidRPr="00190135">
        <w:rPr>
          <w:sz w:val="24"/>
        </w:rPr>
        <w:t>сразу после опорожнения мочевого пузыря.</w:t>
      </w:r>
    </w:p>
    <w:p w14:paraId="2E73F8BA" w14:textId="22B06E04" w:rsidR="00190135" w:rsidRDefault="003307E5" w:rsidP="00190135">
      <w:pPr>
        <w:ind w:firstLine="567"/>
        <w:rPr>
          <w:sz w:val="24"/>
        </w:rPr>
      </w:pPr>
      <w:r>
        <w:rPr>
          <w:sz w:val="24"/>
        </w:rPr>
        <w:t>3.</w:t>
      </w:r>
      <w:r w:rsidR="00893878">
        <w:rPr>
          <w:sz w:val="24"/>
        </w:rPr>
        <w:t>8</w:t>
      </w:r>
      <w:r>
        <w:rPr>
          <w:sz w:val="24"/>
        </w:rPr>
        <w:t xml:space="preserve"> </w:t>
      </w:r>
      <w:r w:rsidRPr="003307E5">
        <w:rPr>
          <w:b/>
          <w:bCs/>
          <w:sz w:val="24"/>
        </w:rPr>
        <w:t xml:space="preserve">Нерегулируемый </w:t>
      </w:r>
      <w:r w:rsidR="00190135" w:rsidRPr="003307E5">
        <w:rPr>
          <w:b/>
          <w:bCs/>
          <w:sz w:val="24"/>
        </w:rPr>
        <w:t xml:space="preserve">раздуваемый баллон </w:t>
      </w:r>
      <w:r w:rsidR="00190135" w:rsidRPr="00190135">
        <w:rPr>
          <w:sz w:val="24"/>
        </w:rPr>
        <w:t>(</w:t>
      </w:r>
      <w:proofErr w:type="spellStart"/>
      <w:r w:rsidR="00190135" w:rsidRPr="00190135">
        <w:rPr>
          <w:sz w:val="24"/>
        </w:rPr>
        <w:t>non-compliant</w:t>
      </w:r>
      <w:proofErr w:type="spellEnd"/>
      <w:r w:rsidR="00190135" w:rsidRPr="00190135">
        <w:rPr>
          <w:sz w:val="24"/>
        </w:rPr>
        <w:t xml:space="preserve"> </w:t>
      </w:r>
      <w:proofErr w:type="spellStart"/>
      <w:r w:rsidR="00190135" w:rsidRPr="00190135">
        <w:rPr>
          <w:sz w:val="24"/>
        </w:rPr>
        <w:t>balloon</w:t>
      </w:r>
      <w:proofErr w:type="spellEnd"/>
      <w:r w:rsidR="00190135" w:rsidRPr="00190135">
        <w:rPr>
          <w:sz w:val="24"/>
        </w:rPr>
        <w:t>): Баллон, который расширяется до одного определенного размера или диапазона размеров даже при увеличении внутреннего</w:t>
      </w:r>
      <w:r>
        <w:rPr>
          <w:sz w:val="24"/>
        </w:rPr>
        <w:t xml:space="preserve"> </w:t>
      </w:r>
      <w:r w:rsidR="00190135" w:rsidRPr="00190135">
        <w:rPr>
          <w:sz w:val="24"/>
        </w:rPr>
        <w:t>давления.</w:t>
      </w:r>
    </w:p>
    <w:p w14:paraId="3219C8F2" w14:textId="25A16000" w:rsidR="00190135" w:rsidRDefault="003307E5" w:rsidP="00190135">
      <w:pPr>
        <w:ind w:firstLine="567"/>
        <w:rPr>
          <w:sz w:val="24"/>
        </w:rPr>
      </w:pPr>
      <w:r>
        <w:rPr>
          <w:sz w:val="24"/>
        </w:rPr>
        <w:t>3.</w:t>
      </w:r>
      <w:r w:rsidR="00893878">
        <w:rPr>
          <w:sz w:val="24"/>
        </w:rPr>
        <w:t>9</w:t>
      </w:r>
      <w:r>
        <w:rPr>
          <w:sz w:val="24"/>
        </w:rPr>
        <w:t xml:space="preserve"> </w:t>
      </w:r>
      <w:r w:rsidRPr="003307E5">
        <w:rPr>
          <w:b/>
          <w:bCs/>
          <w:sz w:val="24"/>
        </w:rPr>
        <w:t xml:space="preserve">Наружный </w:t>
      </w:r>
      <w:r w:rsidR="00190135" w:rsidRPr="003307E5">
        <w:rPr>
          <w:b/>
          <w:bCs/>
          <w:sz w:val="24"/>
        </w:rPr>
        <w:t>диаметр</w:t>
      </w:r>
      <w:r w:rsidR="00190135" w:rsidRPr="00190135">
        <w:rPr>
          <w:sz w:val="24"/>
        </w:rPr>
        <w:t xml:space="preserve"> (</w:t>
      </w:r>
      <w:proofErr w:type="spellStart"/>
      <w:r w:rsidR="00190135" w:rsidRPr="00190135">
        <w:rPr>
          <w:sz w:val="24"/>
        </w:rPr>
        <w:t>outer</w:t>
      </w:r>
      <w:proofErr w:type="spellEnd"/>
      <w:r w:rsidR="00190135" w:rsidRPr="00190135">
        <w:rPr>
          <w:sz w:val="24"/>
        </w:rPr>
        <w:t xml:space="preserve"> </w:t>
      </w:r>
      <w:proofErr w:type="spellStart"/>
      <w:r w:rsidR="00190135" w:rsidRPr="00190135">
        <w:rPr>
          <w:sz w:val="24"/>
        </w:rPr>
        <w:t>diameter</w:t>
      </w:r>
      <w:proofErr w:type="spellEnd"/>
      <w:r w:rsidR="00190135" w:rsidRPr="00190135">
        <w:rPr>
          <w:sz w:val="24"/>
        </w:rPr>
        <w:t>): Максимальный размер цилиндрической части трубки катетера.</w:t>
      </w:r>
    </w:p>
    <w:p w14:paraId="223EA96F" w14:textId="61C05AE5" w:rsidR="00190135" w:rsidRDefault="003307E5" w:rsidP="00190135">
      <w:pPr>
        <w:ind w:firstLine="567"/>
        <w:rPr>
          <w:sz w:val="24"/>
        </w:rPr>
      </w:pPr>
      <w:r w:rsidRPr="003307E5">
        <w:rPr>
          <w:sz w:val="24"/>
        </w:rPr>
        <w:t>3.1</w:t>
      </w:r>
      <w:r w:rsidR="00893878">
        <w:rPr>
          <w:sz w:val="24"/>
        </w:rPr>
        <w:t>0</w:t>
      </w:r>
      <w:r w:rsidRPr="003307E5">
        <w:rPr>
          <w:sz w:val="24"/>
        </w:rPr>
        <w:t xml:space="preserve"> </w:t>
      </w:r>
      <w:r w:rsidRPr="003307E5">
        <w:rPr>
          <w:b/>
          <w:bCs/>
          <w:sz w:val="24"/>
        </w:rPr>
        <w:t xml:space="preserve">Общая </w:t>
      </w:r>
      <w:r w:rsidR="00190135" w:rsidRPr="003307E5">
        <w:rPr>
          <w:b/>
          <w:bCs/>
          <w:sz w:val="24"/>
        </w:rPr>
        <w:t>длина</w:t>
      </w:r>
      <w:r w:rsidR="00EC719F">
        <w:rPr>
          <w:b/>
          <w:bCs/>
          <w:sz w:val="24"/>
        </w:rPr>
        <w:t>,</w:t>
      </w:r>
      <w:r w:rsidR="00190135" w:rsidRPr="003307E5">
        <w:rPr>
          <w:b/>
          <w:bCs/>
          <w:sz w:val="24"/>
        </w:rPr>
        <w:t xml:space="preserve"> </w:t>
      </w:r>
      <w:r w:rsidR="00190135" w:rsidRPr="00EC719F">
        <w:rPr>
          <w:b/>
          <w:bCs/>
          <w:i/>
          <w:iCs/>
          <w:sz w:val="24"/>
          <w:lang w:val="en-US"/>
        </w:rPr>
        <w:t>L</w:t>
      </w:r>
      <w:r w:rsidR="00190135" w:rsidRPr="00EC719F">
        <w:rPr>
          <w:b/>
          <w:bCs/>
          <w:i/>
          <w:iCs/>
          <w:sz w:val="24"/>
          <w:vertAlign w:val="subscript"/>
        </w:rPr>
        <w:t xml:space="preserve">2 </w:t>
      </w:r>
      <w:r w:rsidR="00190135" w:rsidRPr="003307E5">
        <w:rPr>
          <w:sz w:val="24"/>
        </w:rPr>
        <w:t>(</w:t>
      </w:r>
      <w:r w:rsidR="00190135" w:rsidRPr="003307E5">
        <w:rPr>
          <w:sz w:val="24"/>
          <w:lang w:val="en-US"/>
        </w:rPr>
        <w:t>overall</w:t>
      </w:r>
      <w:r w:rsidR="00190135" w:rsidRPr="003307E5">
        <w:rPr>
          <w:sz w:val="24"/>
        </w:rPr>
        <w:t xml:space="preserve"> </w:t>
      </w:r>
      <w:r w:rsidR="00190135" w:rsidRPr="003307E5">
        <w:rPr>
          <w:sz w:val="24"/>
          <w:lang w:val="en-US"/>
        </w:rPr>
        <w:t>length</w:t>
      </w:r>
      <w:r w:rsidR="00190135" w:rsidRPr="003307E5">
        <w:rPr>
          <w:sz w:val="24"/>
        </w:rPr>
        <w:t>)</w:t>
      </w:r>
      <w:r>
        <w:rPr>
          <w:sz w:val="24"/>
        </w:rPr>
        <w:t xml:space="preserve">: </w:t>
      </w:r>
      <w:r w:rsidR="00190135" w:rsidRPr="00190135">
        <w:rPr>
          <w:sz w:val="24"/>
        </w:rPr>
        <w:t>Общая длина от наконечника катетера до конца дренажного порта (см. 3.6).</w:t>
      </w:r>
    </w:p>
    <w:p w14:paraId="58F6BFAB" w14:textId="47AA57EF" w:rsidR="00190135" w:rsidRDefault="003307E5" w:rsidP="00190135">
      <w:pPr>
        <w:ind w:firstLine="567"/>
        <w:rPr>
          <w:sz w:val="24"/>
        </w:rPr>
      </w:pPr>
      <w:r>
        <w:rPr>
          <w:sz w:val="24"/>
        </w:rPr>
        <w:t>3.1</w:t>
      </w:r>
      <w:r w:rsidR="00893878">
        <w:rPr>
          <w:sz w:val="24"/>
        </w:rPr>
        <w:t>1</w:t>
      </w:r>
      <w:r>
        <w:rPr>
          <w:sz w:val="24"/>
        </w:rPr>
        <w:t xml:space="preserve"> </w:t>
      </w:r>
      <w:r w:rsidRPr="003307E5">
        <w:rPr>
          <w:b/>
          <w:bCs/>
          <w:sz w:val="24"/>
        </w:rPr>
        <w:t>Риск</w:t>
      </w:r>
      <w:r w:rsidRPr="00190135">
        <w:rPr>
          <w:sz w:val="24"/>
        </w:rPr>
        <w:t xml:space="preserve"> </w:t>
      </w:r>
      <w:r w:rsidR="00190135" w:rsidRPr="00190135">
        <w:rPr>
          <w:sz w:val="24"/>
        </w:rPr>
        <w:t>(</w:t>
      </w:r>
      <w:proofErr w:type="spellStart"/>
      <w:r w:rsidR="00190135" w:rsidRPr="00190135">
        <w:rPr>
          <w:sz w:val="24"/>
        </w:rPr>
        <w:t>risk</w:t>
      </w:r>
      <w:proofErr w:type="spellEnd"/>
      <w:r w:rsidR="00190135" w:rsidRPr="00190135">
        <w:rPr>
          <w:sz w:val="24"/>
        </w:rPr>
        <w:t>): Сочетание вероятности причинения вреда и тяжести этого вреда.</w:t>
      </w:r>
    </w:p>
    <w:p w14:paraId="0DD32726" w14:textId="77777777" w:rsidR="003307E5" w:rsidRDefault="003307E5" w:rsidP="00190135">
      <w:pPr>
        <w:ind w:firstLine="567"/>
        <w:rPr>
          <w:sz w:val="24"/>
        </w:rPr>
      </w:pPr>
    </w:p>
    <w:p w14:paraId="0D23F3BE" w14:textId="24B7B6D2" w:rsidR="00190135" w:rsidRDefault="003307E5" w:rsidP="00190135">
      <w:pPr>
        <w:ind w:firstLine="567"/>
        <w:rPr>
          <w:sz w:val="20"/>
          <w:szCs w:val="20"/>
        </w:rPr>
      </w:pPr>
      <w:r w:rsidRPr="003307E5">
        <w:rPr>
          <w:sz w:val="20"/>
          <w:szCs w:val="20"/>
        </w:rPr>
        <w:t xml:space="preserve">Примечание – Взято из </w:t>
      </w:r>
      <w:r w:rsidRPr="003307E5">
        <w:rPr>
          <w:sz w:val="20"/>
          <w:szCs w:val="20"/>
          <w:lang w:val="en-US"/>
        </w:rPr>
        <w:t>ISO</w:t>
      </w:r>
      <w:r w:rsidRPr="003307E5">
        <w:rPr>
          <w:sz w:val="20"/>
          <w:szCs w:val="20"/>
        </w:rPr>
        <w:t xml:space="preserve"> </w:t>
      </w:r>
      <w:r w:rsidR="00190135" w:rsidRPr="003307E5">
        <w:rPr>
          <w:sz w:val="20"/>
          <w:szCs w:val="20"/>
        </w:rPr>
        <w:t>14971:2007, 2.16</w:t>
      </w:r>
      <w:r w:rsidRPr="003307E5">
        <w:rPr>
          <w:sz w:val="20"/>
          <w:szCs w:val="20"/>
        </w:rPr>
        <w:t>.</w:t>
      </w:r>
    </w:p>
    <w:p w14:paraId="36ED5CA6" w14:textId="77777777" w:rsidR="003307E5" w:rsidRPr="003307E5" w:rsidRDefault="003307E5" w:rsidP="00190135">
      <w:pPr>
        <w:ind w:firstLine="567"/>
        <w:rPr>
          <w:sz w:val="20"/>
          <w:szCs w:val="20"/>
        </w:rPr>
      </w:pPr>
    </w:p>
    <w:p w14:paraId="374A73BA" w14:textId="2331F1A4" w:rsidR="00190135" w:rsidRDefault="003307E5" w:rsidP="00190135">
      <w:pPr>
        <w:ind w:firstLine="567"/>
        <w:rPr>
          <w:sz w:val="24"/>
        </w:rPr>
      </w:pPr>
      <w:r>
        <w:rPr>
          <w:sz w:val="24"/>
        </w:rPr>
        <w:t>3.1</w:t>
      </w:r>
      <w:r w:rsidR="00893878">
        <w:rPr>
          <w:sz w:val="24"/>
        </w:rPr>
        <w:t>2</w:t>
      </w:r>
      <w:r>
        <w:rPr>
          <w:sz w:val="24"/>
        </w:rPr>
        <w:t xml:space="preserve"> </w:t>
      </w:r>
      <w:r w:rsidRPr="003307E5">
        <w:rPr>
          <w:b/>
          <w:bCs/>
          <w:sz w:val="24"/>
        </w:rPr>
        <w:t xml:space="preserve">Анализ </w:t>
      </w:r>
      <w:r w:rsidR="00190135" w:rsidRPr="003307E5">
        <w:rPr>
          <w:b/>
          <w:bCs/>
          <w:sz w:val="24"/>
        </w:rPr>
        <w:t>риска</w:t>
      </w:r>
      <w:r w:rsidR="00190135" w:rsidRPr="00190135">
        <w:rPr>
          <w:sz w:val="24"/>
        </w:rPr>
        <w:t xml:space="preserve"> (</w:t>
      </w:r>
      <w:proofErr w:type="spellStart"/>
      <w:r w:rsidR="00190135" w:rsidRPr="00190135">
        <w:rPr>
          <w:sz w:val="24"/>
        </w:rPr>
        <w:t>risk</w:t>
      </w:r>
      <w:proofErr w:type="spellEnd"/>
      <w:r w:rsidR="00190135" w:rsidRPr="00190135">
        <w:rPr>
          <w:sz w:val="24"/>
        </w:rPr>
        <w:t xml:space="preserve"> </w:t>
      </w:r>
      <w:proofErr w:type="spellStart"/>
      <w:r w:rsidR="00190135" w:rsidRPr="00190135">
        <w:rPr>
          <w:sz w:val="24"/>
        </w:rPr>
        <w:t>analysis</w:t>
      </w:r>
      <w:proofErr w:type="spellEnd"/>
      <w:r w:rsidR="00190135" w:rsidRPr="00190135">
        <w:rPr>
          <w:sz w:val="24"/>
        </w:rPr>
        <w:t>): Систематическое использование имеющейся информации для</w:t>
      </w:r>
      <w:r>
        <w:rPr>
          <w:sz w:val="24"/>
        </w:rPr>
        <w:t xml:space="preserve"> </w:t>
      </w:r>
      <w:r w:rsidR="00190135" w:rsidRPr="00190135">
        <w:rPr>
          <w:sz w:val="24"/>
        </w:rPr>
        <w:t>идентификации потенциального источника вреда и определения риска (см. 3.11).</w:t>
      </w:r>
    </w:p>
    <w:p w14:paraId="4E68B41F" w14:textId="77777777" w:rsidR="00893878" w:rsidRPr="00893878" w:rsidRDefault="00893878" w:rsidP="00190135">
      <w:pPr>
        <w:ind w:firstLine="567"/>
        <w:rPr>
          <w:sz w:val="20"/>
          <w:szCs w:val="20"/>
        </w:rPr>
      </w:pPr>
    </w:p>
    <w:p w14:paraId="0812D431" w14:textId="77777777" w:rsidR="00893878" w:rsidRPr="00893878" w:rsidRDefault="00190135" w:rsidP="00190135">
      <w:pPr>
        <w:ind w:firstLine="567"/>
        <w:rPr>
          <w:sz w:val="20"/>
          <w:szCs w:val="20"/>
        </w:rPr>
      </w:pPr>
      <w:r w:rsidRPr="00893878">
        <w:rPr>
          <w:sz w:val="20"/>
          <w:szCs w:val="20"/>
        </w:rPr>
        <w:t>Примечани</w:t>
      </w:r>
      <w:r w:rsidR="00893878" w:rsidRPr="00893878">
        <w:rPr>
          <w:sz w:val="20"/>
          <w:szCs w:val="20"/>
        </w:rPr>
        <w:t>я</w:t>
      </w:r>
      <w:r w:rsidRPr="00893878">
        <w:rPr>
          <w:sz w:val="20"/>
          <w:szCs w:val="20"/>
        </w:rPr>
        <w:t xml:space="preserve"> </w:t>
      </w:r>
    </w:p>
    <w:p w14:paraId="3E4666C9" w14:textId="318A84F0" w:rsidR="00190135" w:rsidRPr="00893878" w:rsidRDefault="00893878" w:rsidP="00190135">
      <w:pPr>
        <w:ind w:firstLine="567"/>
        <w:rPr>
          <w:sz w:val="20"/>
          <w:szCs w:val="20"/>
        </w:rPr>
      </w:pPr>
      <w:r w:rsidRPr="00893878">
        <w:rPr>
          <w:sz w:val="20"/>
          <w:szCs w:val="20"/>
        </w:rPr>
        <w:t xml:space="preserve">1 </w:t>
      </w:r>
      <w:r w:rsidR="00190135" w:rsidRPr="00893878">
        <w:rPr>
          <w:sz w:val="20"/>
          <w:szCs w:val="20"/>
        </w:rPr>
        <w:t>Анализ риска включает изучение различных последовательностей событий, которые</w:t>
      </w:r>
      <w:r w:rsidRPr="00893878">
        <w:rPr>
          <w:sz w:val="20"/>
          <w:szCs w:val="20"/>
        </w:rPr>
        <w:t xml:space="preserve"> </w:t>
      </w:r>
      <w:r w:rsidR="00190135" w:rsidRPr="00893878">
        <w:rPr>
          <w:sz w:val="20"/>
          <w:szCs w:val="20"/>
        </w:rPr>
        <w:t xml:space="preserve">могут привести к опасным ситуациям и нанесению вреда (см. </w:t>
      </w:r>
      <w:r w:rsidRPr="003307E5">
        <w:rPr>
          <w:sz w:val="20"/>
          <w:szCs w:val="20"/>
          <w:lang w:val="en-US"/>
        </w:rPr>
        <w:t>ISO</w:t>
      </w:r>
      <w:r w:rsidRPr="00893878">
        <w:rPr>
          <w:sz w:val="20"/>
          <w:szCs w:val="20"/>
        </w:rPr>
        <w:t xml:space="preserve"> </w:t>
      </w:r>
      <w:r w:rsidR="00190135" w:rsidRPr="00893878">
        <w:rPr>
          <w:sz w:val="20"/>
          <w:szCs w:val="20"/>
        </w:rPr>
        <w:t>14971:2007, приложение Е).</w:t>
      </w:r>
    </w:p>
    <w:p w14:paraId="213ED477" w14:textId="77777777" w:rsidR="00893878" w:rsidRPr="00893878" w:rsidRDefault="00893878" w:rsidP="00190135">
      <w:pPr>
        <w:ind w:firstLine="567"/>
        <w:rPr>
          <w:sz w:val="20"/>
          <w:szCs w:val="20"/>
        </w:rPr>
      </w:pPr>
      <w:r w:rsidRPr="00893878">
        <w:rPr>
          <w:sz w:val="20"/>
          <w:szCs w:val="20"/>
        </w:rPr>
        <w:t xml:space="preserve">2 </w:t>
      </w:r>
      <w:r w:rsidRPr="00893878">
        <w:rPr>
          <w:sz w:val="20"/>
          <w:szCs w:val="20"/>
          <w:lang w:val="kk-KZ"/>
        </w:rPr>
        <w:t xml:space="preserve">Взято из </w:t>
      </w:r>
      <w:r w:rsidRPr="00893878">
        <w:rPr>
          <w:sz w:val="20"/>
          <w:szCs w:val="20"/>
          <w:lang w:val="en-US"/>
        </w:rPr>
        <w:t>ISO</w:t>
      </w:r>
      <w:r w:rsidR="00190135" w:rsidRPr="00893878">
        <w:rPr>
          <w:sz w:val="20"/>
          <w:szCs w:val="20"/>
        </w:rPr>
        <w:t xml:space="preserve"> 14971:2007, 2.17</w:t>
      </w:r>
      <w:r w:rsidRPr="00893878">
        <w:rPr>
          <w:sz w:val="20"/>
          <w:szCs w:val="20"/>
        </w:rPr>
        <w:t>.</w:t>
      </w:r>
    </w:p>
    <w:p w14:paraId="2DE1FA0C" w14:textId="0269A759" w:rsidR="00190135" w:rsidRPr="00190135" w:rsidRDefault="00190135" w:rsidP="00190135">
      <w:pPr>
        <w:ind w:firstLine="567"/>
        <w:rPr>
          <w:sz w:val="24"/>
        </w:rPr>
      </w:pPr>
    </w:p>
    <w:p w14:paraId="78267F47" w14:textId="77777777" w:rsidR="00893878" w:rsidRDefault="00893878" w:rsidP="00190135">
      <w:pPr>
        <w:ind w:firstLine="567"/>
        <w:rPr>
          <w:sz w:val="24"/>
        </w:rPr>
      </w:pPr>
      <w:r>
        <w:rPr>
          <w:sz w:val="24"/>
        </w:rPr>
        <w:t xml:space="preserve">3.13 </w:t>
      </w:r>
      <w:r w:rsidRPr="00893878">
        <w:rPr>
          <w:b/>
          <w:bCs/>
          <w:sz w:val="24"/>
        </w:rPr>
        <w:t xml:space="preserve">Оценка </w:t>
      </w:r>
      <w:r w:rsidR="00190135" w:rsidRPr="00893878">
        <w:rPr>
          <w:b/>
          <w:bCs/>
          <w:sz w:val="24"/>
        </w:rPr>
        <w:t>риска</w:t>
      </w:r>
      <w:r w:rsidR="00190135" w:rsidRPr="00190135">
        <w:rPr>
          <w:sz w:val="24"/>
        </w:rPr>
        <w:t xml:space="preserve"> (</w:t>
      </w:r>
      <w:proofErr w:type="spellStart"/>
      <w:r w:rsidR="00190135" w:rsidRPr="00190135">
        <w:rPr>
          <w:sz w:val="24"/>
        </w:rPr>
        <w:t>risk</w:t>
      </w:r>
      <w:proofErr w:type="spellEnd"/>
      <w:r w:rsidR="00190135" w:rsidRPr="00190135">
        <w:rPr>
          <w:sz w:val="24"/>
        </w:rPr>
        <w:t xml:space="preserve"> </w:t>
      </w:r>
      <w:proofErr w:type="spellStart"/>
      <w:r w:rsidR="00190135" w:rsidRPr="00190135">
        <w:rPr>
          <w:sz w:val="24"/>
        </w:rPr>
        <w:t>assessment</w:t>
      </w:r>
      <w:proofErr w:type="spellEnd"/>
      <w:r w:rsidR="00190135" w:rsidRPr="00190135">
        <w:rPr>
          <w:sz w:val="24"/>
        </w:rPr>
        <w:t>): Полный процесс анализа риска (см. 3.12) и оценивания риска.</w:t>
      </w:r>
      <w:r>
        <w:rPr>
          <w:sz w:val="24"/>
        </w:rPr>
        <w:t xml:space="preserve"> </w:t>
      </w:r>
    </w:p>
    <w:p w14:paraId="09D88B5F" w14:textId="77777777" w:rsidR="00893878" w:rsidRDefault="00893878" w:rsidP="00190135">
      <w:pPr>
        <w:ind w:firstLine="567"/>
        <w:rPr>
          <w:sz w:val="24"/>
        </w:rPr>
      </w:pPr>
    </w:p>
    <w:p w14:paraId="536765C5" w14:textId="06C4859B" w:rsidR="00893878" w:rsidRDefault="00893878" w:rsidP="00893878">
      <w:pPr>
        <w:ind w:firstLine="567"/>
        <w:rPr>
          <w:sz w:val="20"/>
          <w:szCs w:val="20"/>
        </w:rPr>
      </w:pPr>
      <w:r w:rsidRPr="003307E5">
        <w:rPr>
          <w:sz w:val="20"/>
          <w:szCs w:val="20"/>
        </w:rPr>
        <w:t xml:space="preserve">Примечание – Взято из </w:t>
      </w:r>
      <w:r w:rsidRPr="003307E5">
        <w:rPr>
          <w:sz w:val="20"/>
          <w:szCs w:val="20"/>
          <w:lang w:val="en-US"/>
        </w:rPr>
        <w:t>ISO</w:t>
      </w:r>
      <w:r w:rsidRPr="003307E5">
        <w:rPr>
          <w:sz w:val="20"/>
          <w:szCs w:val="20"/>
        </w:rPr>
        <w:t xml:space="preserve"> 14971:2007, 2.1</w:t>
      </w:r>
      <w:r>
        <w:rPr>
          <w:sz w:val="20"/>
          <w:szCs w:val="20"/>
        </w:rPr>
        <w:t>8</w:t>
      </w:r>
      <w:r w:rsidRPr="003307E5">
        <w:rPr>
          <w:sz w:val="20"/>
          <w:szCs w:val="20"/>
        </w:rPr>
        <w:t>.</w:t>
      </w:r>
    </w:p>
    <w:p w14:paraId="3C463BF0" w14:textId="77777777" w:rsidR="00893878" w:rsidRDefault="00893878" w:rsidP="00893878">
      <w:pPr>
        <w:ind w:firstLine="567"/>
        <w:rPr>
          <w:sz w:val="20"/>
          <w:szCs w:val="20"/>
        </w:rPr>
      </w:pPr>
    </w:p>
    <w:p w14:paraId="7C77A04D" w14:textId="2DEBED12" w:rsidR="00190135" w:rsidRDefault="00893878" w:rsidP="00190135">
      <w:pPr>
        <w:ind w:firstLine="567"/>
        <w:rPr>
          <w:sz w:val="24"/>
        </w:rPr>
      </w:pPr>
      <w:r>
        <w:rPr>
          <w:sz w:val="24"/>
        </w:rPr>
        <w:t xml:space="preserve">3.14 </w:t>
      </w:r>
      <w:r w:rsidRPr="00893878">
        <w:rPr>
          <w:b/>
          <w:bCs/>
          <w:sz w:val="24"/>
        </w:rPr>
        <w:t xml:space="preserve">Файл </w:t>
      </w:r>
      <w:r w:rsidR="00190135" w:rsidRPr="00893878">
        <w:rPr>
          <w:b/>
          <w:bCs/>
          <w:sz w:val="24"/>
        </w:rPr>
        <w:t>менеджмента риска</w:t>
      </w:r>
      <w:r w:rsidR="00190135" w:rsidRPr="00190135">
        <w:rPr>
          <w:sz w:val="24"/>
        </w:rPr>
        <w:t xml:space="preserve"> (</w:t>
      </w:r>
      <w:proofErr w:type="spellStart"/>
      <w:r w:rsidR="00190135" w:rsidRPr="00190135">
        <w:rPr>
          <w:sz w:val="24"/>
        </w:rPr>
        <w:t>risk</w:t>
      </w:r>
      <w:proofErr w:type="spellEnd"/>
      <w:r w:rsidR="00190135" w:rsidRPr="00190135">
        <w:rPr>
          <w:sz w:val="24"/>
        </w:rPr>
        <w:t xml:space="preserve"> </w:t>
      </w:r>
      <w:proofErr w:type="spellStart"/>
      <w:r w:rsidR="00190135" w:rsidRPr="00190135">
        <w:rPr>
          <w:sz w:val="24"/>
        </w:rPr>
        <w:t>management</w:t>
      </w:r>
      <w:proofErr w:type="spellEnd"/>
      <w:r w:rsidR="00190135" w:rsidRPr="00190135">
        <w:rPr>
          <w:sz w:val="24"/>
        </w:rPr>
        <w:t xml:space="preserve"> </w:t>
      </w:r>
      <w:proofErr w:type="spellStart"/>
      <w:r w:rsidR="00190135" w:rsidRPr="00190135">
        <w:rPr>
          <w:sz w:val="24"/>
        </w:rPr>
        <w:t>file</w:t>
      </w:r>
      <w:proofErr w:type="spellEnd"/>
      <w:r w:rsidR="00190135" w:rsidRPr="00190135">
        <w:rPr>
          <w:sz w:val="24"/>
        </w:rPr>
        <w:t>): Совокупность записей и других документов, создаваемых в процессе менеджмента риска.</w:t>
      </w:r>
    </w:p>
    <w:p w14:paraId="4EF28BD4" w14:textId="77777777" w:rsidR="00893878" w:rsidRDefault="00893878" w:rsidP="00190135">
      <w:pPr>
        <w:ind w:firstLine="567"/>
        <w:rPr>
          <w:sz w:val="24"/>
        </w:rPr>
      </w:pPr>
    </w:p>
    <w:p w14:paraId="5B04F651" w14:textId="4CA50A0C" w:rsidR="00893878" w:rsidRDefault="00893878" w:rsidP="00893878">
      <w:pPr>
        <w:ind w:firstLine="567"/>
        <w:rPr>
          <w:sz w:val="20"/>
          <w:szCs w:val="20"/>
        </w:rPr>
      </w:pPr>
      <w:r w:rsidRPr="003307E5">
        <w:rPr>
          <w:sz w:val="20"/>
          <w:szCs w:val="20"/>
        </w:rPr>
        <w:t xml:space="preserve">Примечание – Взято из </w:t>
      </w:r>
      <w:r w:rsidRPr="003307E5">
        <w:rPr>
          <w:sz w:val="20"/>
          <w:szCs w:val="20"/>
          <w:lang w:val="en-US"/>
        </w:rPr>
        <w:t>ISO</w:t>
      </w:r>
      <w:r w:rsidRPr="003307E5">
        <w:rPr>
          <w:sz w:val="20"/>
          <w:szCs w:val="20"/>
        </w:rPr>
        <w:t xml:space="preserve"> 14971:2007, 2.</w:t>
      </w:r>
      <w:r>
        <w:rPr>
          <w:sz w:val="20"/>
          <w:szCs w:val="20"/>
        </w:rPr>
        <w:t>23</w:t>
      </w:r>
      <w:r w:rsidRPr="003307E5">
        <w:rPr>
          <w:sz w:val="20"/>
          <w:szCs w:val="20"/>
        </w:rPr>
        <w:t>.</w:t>
      </w:r>
    </w:p>
    <w:p w14:paraId="63C7A490" w14:textId="77777777" w:rsidR="00582DE2" w:rsidRDefault="00582DE2" w:rsidP="00190135">
      <w:pPr>
        <w:ind w:firstLine="567"/>
        <w:rPr>
          <w:sz w:val="24"/>
        </w:rPr>
      </w:pPr>
    </w:p>
    <w:p w14:paraId="5F8A5672" w14:textId="4C86D136" w:rsidR="00190135" w:rsidRPr="00190135" w:rsidRDefault="00582DE2" w:rsidP="00190135">
      <w:pPr>
        <w:ind w:firstLine="567"/>
        <w:rPr>
          <w:sz w:val="24"/>
        </w:rPr>
      </w:pPr>
      <w:r>
        <w:rPr>
          <w:sz w:val="24"/>
        </w:rPr>
        <w:t xml:space="preserve">3.15 </w:t>
      </w:r>
      <w:r w:rsidRPr="00582DE2">
        <w:rPr>
          <w:b/>
          <w:bCs/>
          <w:sz w:val="24"/>
        </w:rPr>
        <w:t xml:space="preserve">Уретральный </w:t>
      </w:r>
      <w:r w:rsidR="00190135" w:rsidRPr="00582DE2">
        <w:rPr>
          <w:b/>
          <w:bCs/>
          <w:sz w:val="24"/>
        </w:rPr>
        <w:t>катетер</w:t>
      </w:r>
      <w:r w:rsidR="00190135" w:rsidRPr="00190135">
        <w:rPr>
          <w:sz w:val="24"/>
        </w:rPr>
        <w:t xml:space="preserve"> (</w:t>
      </w:r>
      <w:proofErr w:type="spellStart"/>
      <w:r w:rsidR="00190135" w:rsidRPr="00190135">
        <w:rPr>
          <w:sz w:val="24"/>
        </w:rPr>
        <w:t>urethral</w:t>
      </w:r>
      <w:proofErr w:type="spellEnd"/>
      <w:r w:rsidR="00190135" w:rsidRPr="00190135">
        <w:rPr>
          <w:sz w:val="24"/>
        </w:rPr>
        <w:t xml:space="preserve"> </w:t>
      </w:r>
      <w:proofErr w:type="spellStart"/>
      <w:r w:rsidR="00190135" w:rsidRPr="00190135">
        <w:rPr>
          <w:sz w:val="24"/>
        </w:rPr>
        <w:t>catheter</w:t>
      </w:r>
      <w:proofErr w:type="spellEnd"/>
      <w:r w:rsidR="00190135" w:rsidRPr="00190135">
        <w:rPr>
          <w:sz w:val="24"/>
        </w:rPr>
        <w:t>): Устройство в форме трубки, предназначенное для</w:t>
      </w:r>
      <w:r>
        <w:rPr>
          <w:sz w:val="24"/>
        </w:rPr>
        <w:t xml:space="preserve"> </w:t>
      </w:r>
      <w:r w:rsidR="00190135" w:rsidRPr="00190135">
        <w:rPr>
          <w:sz w:val="24"/>
        </w:rPr>
        <w:t>введения в мочевой пузырь через мочеиспускательный канал, чтобы обеспечить дренаж, введение</w:t>
      </w:r>
      <w:r>
        <w:rPr>
          <w:sz w:val="24"/>
        </w:rPr>
        <w:t xml:space="preserve"> </w:t>
      </w:r>
      <w:r w:rsidR="00190135" w:rsidRPr="00190135">
        <w:rPr>
          <w:sz w:val="24"/>
        </w:rPr>
        <w:t>лекарственных средств и/или промывание мочевого пузыря.</w:t>
      </w:r>
    </w:p>
    <w:p w14:paraId="659F749E" w14:textId="77777777" w:rsidR="00321D29" w:rsidRDefault="00321D29" w:rsidP="00870363">
      <w:pPr>
        <w:autoSpaceDE w:val="0"/>
        <w:autoSpaceDN w:val="0"/>
        <w:adjustRightInd w:val="0"/>
        <w:ind w:firstLine="567"/>
        <w:rPr>
          <w:sz w:val="24"/>
        </w:rPr>
      </w:pPr>
    </w:p>
    <w:p w14:paraId="3149C098" w14:textId="4DDCF829" w:rsidR="00873F6E" w:rsidRPr="00873F6E" w:rsidRDefault="00582DE2" w:rsidP="00873F6E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18" w:name="_Toc144141458"/>
      <w:r>
        <w:rPr>
          <w:sz w:val="24"/>
          <w:szCs w:val="24"/>
        </w:rPr>
        <w:t>Назначение</w:t>
      </w:r>
      <w:bookmarkEnd w:id="18"/>
      <w:r>
        <w:rPr>
          <w:sz w:val="24"/>
          <w:szCs w:val="24"/>
        </w:rPr>
        <w:t xml:space="preserve"> </w:t>
      </w:r>
    </w:p>
    <w:p w14:paraId="1D9D23A7" w14:textId="77777777" w:rsidR="00582DE2" w:rsidRDefault="00582DE2" w:rsidP="00582DE2">
      <w:pPr>
        <w:ind w:firstLine="567"/>
        <w:rPr>
          <w:b/>
          <w:bCs/>
          <w:sz w:val="24"/>
        </w:rPr>
      </w:pPr>
    </w:p>
    <w:p w14:paraId="23AA9A52" w14:textId="1D73C326" w:rsidR="00582DE2" w:rsidRPr="00582DE2" w:rsidRDefault="00582DE2" w:rsidP="00582DE2">
      <w:pPr>
        <w:ind w:firstLine="567"/>
        <w:rPr>
          <w:sz w:val="24"/>
        </w:rPr>
      </w:pPr>
      <w:r w:rsidRPr="00582DE2">
        <w:rPr>
          <w:sz w:val="24"/>
        </w:rPr>
        <w:t xml:space="preserve">Уретральный катетер (далее </w:t>
      </w:r>
      <w:r>
        <w:rPr>
          <w:sz w:val="24"/>
        </w:rPr>
        <w:t>–</w:t>
      </w:r>
      <w:r w:rsidRPr="00582DE2">
        <w:rPr>
          <w:sz w:val="24"/>
        </w:rPr>
        <w:t xml:space="preserve"> устройство, катетер) должен обеспечивать точный и безопасный доступ к определенному месту в организме. Уретральный катетер должен обеспечивать дренаж мочи из мочевого пузыря через уретру.</w:t>
      </w:r>
    </w:p>
    <w:p w14:paraId="756E4FF9" w14:textId="56CEEDC4" w:rsidR="00873F6E" w:rsidRDefault="00873F6E" w:rsidP="00873F6E">
      <w:pPr>
        <w:ind w:firstLine="567"/>
        <w:rPr>
          <w:sz w:val="24"/>
        </w:rPr>
      </w:pPr>
    </w:p>
    <w:p w14:paraId="5B8455F0" w14:textId="4E6CB86F" w:rsidR="00E01106" w:rsidRDefault="00E01106" w:rsidP="00873F6E">
      <w:pPr>
        <w:ind w:firstLine="567"/>
        <w:rPr>
          <w:sz w:val="24"/>
        </w:rPr>
      </w:pPr>
    </w:p>
    <w:p w14:paraId="3BEC55BD" w14:textId="77777777" w:rsidR="00E01106" w:rsidRDefault="00E01106" w:rsidP="00873F6E">
      <w:pPr>
        <w:ind w:firstLine="567"/>
        <w:rPr>
          <w:sz w:val="24"/>
        </w:rPr>
      </w:pPr>
    </w:p>
    <w:p w14:paraId="46AA66CD" w14:textId="5C553CC5" w:rsidR="001275EB" w:rsidRDefault="00582DE2" w:rsidP="00FE5F77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autoSpaceDE w:val="0"/>
        <w:autoSpaceDN w:val="0"/>
        <w:adjustRightInd w:val="0"/>
        <w:spacing w:before="0" w:after="0"/>
        <w:ind w:left="0" w:firstLine="567"/>
        <w:rPr>
          <w:sz w:val="24"/>
          <w:szCs w:val="24"/>
          <w:lang w:val="kk-KZ"/>
        </w:rPr>
      </w:pPr>
      <w:bookmarkStart w:id="19" w:name="_Toc144141459"/>
      <w:r>
        <w:rPr>
          <w:sz w:val="24"/>
          <w:szCs w:val="24"/>
          <w:lang w:val="kk-KZ"/>
        </w:rPr>
        <w:lastRenderedPageBreak/>
        <w:t>Общие требования</w:t>
      </w:r>
      <w:bookmarkEnd w:id="19"/>
      <w:r>
        <w:rPr>
          <w:sz w:val="24"/>
          <w:szCs w:val="24"/>
          <w:lang w:val="kk-KZ"/>
        </w:rPr>
        <w:t xml:space="preserve"> </w:t>
      </w:r>
    </w:p>
    <w:p w14:paraId="6C02DFA8" w14:textId="2EA62CD5" w:rsidR="00620899" w:rsidRDefault="00620899" w:rsidP="00620899">
      <w:pPr>
        <w:rPr>
          <w:lang w:val="kk-KZ"/>
        </w:rPr>
      </w:pPr>
    </w:p>
    <w:p w14:paraId="3AF976F7" w14:textId="77777777" w:rsidR="00582DE2" w:rsidRPr="004E786D" w:rsidRDefault="00582DE2" w:rsidP="00582DE2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20" w:name="_Toc144141460"/>
      <w:r>
        <w:rPr>
          <w:lang w:val="kk-KZ"/>
        </w:rPr>
        <w:t>Менеджмент рисков</w:t>
      </w:r>
      <w:bookmarkEnd w:id="20"/>
      <w:r>
        <w:rPr>
          <w:lang w:val="kk-KZ"/>
        </w:rPr>
        <w:t xml:space="preserve"> </w:t>
      </w:r>
    </w:p>
    <w:p w14:paraId="0F55A71E" w14:textId="77777777" w:rsidR="00582DE2" w:rsidRDefault="00582DE2" w:rsidP="00582DE2">
      <w:pPr>
        <w:ind w:firstLine="567"/>
        <w:rPr>
          <w:sz w:val="24"/>
        </w:rPr>
      </w:pPr>
      <w:bookmarkStart w:id="21" w:name="bookmark124"/>
      <w:bookmarkEnd w:id="21"/>
    </w:p>
    <w:p w14:paraId="63F8E504" w14:textId="77777777" w:rsidR="00582DE2" w:rsidRPr="00582DE2" w:rsidRDefault="00582DE2" w:rsidP="00582DE2">
      <w:pPr>
        <w:ind w:firstLine="567"/>
        <w:rPr>
          <w:sz w:val="24"/>
        </w:rPr>
      </w:pPr>
      <w:r w:rsidRPr="00582DE2">
        <w:rPr>
          <w:sz w:val="24"/>
        </w:rPr>
        <w:t>Установленный менеджмент рисков должен оценить конструкцию устройства.</w:t>
      </w:r>
    </w:p>
    <w:p w14:paraId="5E76B05B" w14:textId="77777777" w:rsidR="00582DE2" w:rsidRPr="00582DE2" w:rsidRDefault="00582DE2" w:rsidP="00582DE2">
      <w:pPr>
        <w:ind w:firstLine="567"/>
        <w:rPr>
          <w:sz w:val="24"/>
        </w:rPr>
      </w:pPr>
      <w:r w:rsidRPr="00582DE2">
        <w:rPr>
          <w:sz w:val="24"/>
        </w:rPr>
        <w:t xml:space="preserve">Соответствие должно быть проверено путем оценки документации по менеджменту рисками, подтверждающей соответствие </w:t>
      </w:r>
      <w:r>
        <w:rPr>
          <w:sz w:val="24"/>
          <w:lang w:val="en-US"/>
        </w:rPr>
        <w:t>ISO</w:t>
      </w:r>
      <w:r w:rsidRPr="00582DE2">
        <w:rPr>
          <w:sz w:val="24"/>
        </w:rPr>
        <w:t xml:space="preserve"> 14971.</w:t>
      </w:r>
    </w:p>
    <w:p w14:paraId="7D848327" w14:textId="77777777" w:rsidR="00582DE2" w:rsidRDefault="00582DE2" w:rsidP="00620899">
      <w:pPr>
        <w:ind w:firstLine="567"/>
        <w:rPr>
          <w:sz w:val="24"/>
        </w:rPr>
      </w:pPr>
    </w:p>
    <w:p w14:paraId="7295765A" w14:textId="77777777" w:rsidR="00582DE2" w:rsidRPr="00582DE2" w:rsidRDefault="00582DE2" w:rsidP="00582DE2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22" w:name="bookmark36"/>
      <w:bookmarkStart w:id="23" w:name="_Toc144141461"/>
      <w:r w:rsidRPr="00582DE2">
        <w:rPr>
          <w:lang w:val="kk-KZ"/>
        </w:rPr>
        <w:t>Биосовместимость</w:t>
      </w:r>
      <w:bookmarkEnd w:id="22"/>
      <w:bookmarkEnd w:id="23"/>
    </w:p>
    <w:p w14:paraId="7F7E84E4" w14:textId="77777777" w:rsidR="00582DE2" w:rsidRDefault="00582DE2" w:rsidP="00582DE2">
      <w:pPr>
        <w:ind w:firstLine="567"/>
        <w:rPr>
          <w:sz w:val="24"/>
        </w:rPr>
      </w:pPr>
    </w:p>
    <w:p w14:paraId="6AEA5F04" w14:textId="55811106" w:rsidR="00582DE2" w:rsidRDefault="00582DE2" w:rsidP="00582DE2">
      <w:pPr>
        <w:ind w:firstLine="567"/>
        <w:rPr>
          <w:sz w:val="24"/>
        </w:rPr>
      </w:pPr>
      <w:r w:rsidRPr="00582DE2">
        <w:rPr>
          <w:sz w:val="24"/>
        </w:rPr>
        <w:t>Устройство не должно представлять биологической опасности в соответствии с испытаниями,</w:t>
      </w:r>
      <w:r>
        <w:rPr>
          <w:sz w:val="24"/>
          <w:lang w:val="kk-KZ"/>
        </w:rPr>
        <w:t xml:space="preserve"> </w:t>
      </w:r>
      <w:r w:rsidRPr="00582DE2">
        <w:rPr>
          <w:sz w:val="24"/>
        </w:rPr>
        <w:t xml:space="preserve">предусмотренными </w:t>
      </w:r>
      <w:r>
        <w:rPr>
          <w:sz w:val="24"/>
          <w:lang w:val="en-US"/>
        </w:rPr>
        <w:t>ISO</w:t>
      </w:r>
      <w:r w:rsidRPr="00582DE2">
        <w:rPr>
          <w:sz w:val="24"/>
        </w:rPr>
        <w:t xml:space="preserve"> 10993-1.</w:t>
      </w:r>
    </w:p>
    <w:p w14:paraId="79762669" w14:textId="77777777" w:rsidR="00582DE2" w:rsidRPr="00582DE2" w:rsidRDefault="00582DE2" w:rsidP="00582DE2">
      <w:pPr>
        <w:ind w:firstLine="567"/>
        <w:rPr>
          <w:sz w:val="24"/>
        </w:rPr>
      </w:pPr>
    </w:p>
    <w:p w14:paraId="3C4C1444" w14:textId="77777777" w:rsidR="00582DE2" w:rsidRPr="00582DE2" w:rsidRDefault="00582DE2" w:rsidP="00582DE2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24" w:name="bookmark38"/>
      <w:bookmarkStart w:id="25" w:name="_Toc144141462"/>
      <w:r w:rsidRPr="00582DE2">
        <w:rPr>
          <w:lang w:val="kk-KZ"/>
        </w:rPr>
        <w:t>Рентгеноконтрастность</w:t>
      </w:r>
      <w:bookmarkEnd w:id="24"/>
      <w:bookmarkEnd w:id="25"/>
    </w:p>
    <w:p w14:paraId="4FC0EE9E" w14:textId="77777777" w:rsidR="00582DE2" w:rsidRDefault="00582DE2" w:rsidP="00582DE2">
      <w:pPr>
        <w:ind w:firstLine="567"/>
        <w:rPr>
          <w:sz w:val="24"/>
        </w:rPr>
      </w:pPr>
    </w:p>
    <w:p w14:paraId="4DB23943" w14:textId="15D9DA32" w:rsidR="00582DE2" w:rsidRPr="00582DE2" w:rsidRDefault="00582DE2" w:rsidP="00582DE2">
      <w:pPr>
        <w:ind w:firstLine="567"/>
        <w:rPr>
          <w:sz w:val="24"/>
        </w:rPr>
      </w:pPr>
      <w:r w:rsidRPr="00582DE2">
        <w:rPr>
          <w:sz w:val="24"/>
        </w:rPr>
        <w:t>Катетер или по крайней мере его эффективная длина должны быть видны при рентгеновском или</w:t>
      </w:r>
      <w:r>
        <w:rPr>
          <w:sz w:val="24"/>
          <w:lang w:val="kk-KZ"/>
        </w:rPr>
        <w:t xml:space="preserve"> </w:t>
      </w:r>
      <w:r w:rsidRPr="00582DE2">
        <w:rPr>
          <w:sz w:val="24"/>
        </w:rPr>
        <w:t>каком-либо другом (ультразвуковом, МРТ и т. д.) обследовании, если этого требует анализ рисков.</w:t>
      </w:r>
    </w:p>
    <w:p w14:paraId="175A3E40" w14:textId="77777777" w:rsidR="00582DE2" w:rsidRDefault="00582DE2" w:rsidP="00582DE2">
      <w:pPr>
        <w:ind w:firstLine="567"/>
        <w:rPr>
          <w:sz w:val="24"/>
        </w:rPr>
      </w:pPr>
    </w:p>
    <w:p w14:paraId="5D520F69" w14:textId="35A4A3CE" w:rsidR="00582DE2" w:rsidRPr="00582DE2" w:rsidRDefault="00582DE2" w:rsidP="00582DE2">
      <w:pPr>
        <w:ind w:firstLine="567"/>
        <w:rPr>
          <w:sz w:val="20"/>
          <w:szCs w:val="20"/>
        </w:rPr>
      </w:pPr>
      <w:r w:rsidRPr="00582DE2">
        <w:rPr>
          <w:sz w:val="20"/>
          <w:szCs w:val="20"/>
        </w:rPr>
        <w:t xml:space="preserve">Примечание – </w:t>
      </w:r>
      <w:proofErr w:type="spellStart"/>
      <w:proofErr w:type="gramStart"/>
      <w:r w:rsidRPr="00582DE2">
        <w:rPr>
          <w:sz w:val="20"/>
          <w:szCs w:val="20"/>
        </w:rPr>
        <w:t>Например,ASTM</w:t>
      </w:r>
      <w:proofErr w:type="spellEnd"/>
      <w:proofErr w:type="gramEnd"/>
      <w:r w:rsidRPr="00582DE2">
        <w:rPr>
          <w:sz w:val="20"/>
          <w:szCs w:val="20"/>
        </w:rPr>
        <w:t xml:space="preserve"> F640 или DIN 13273-7.</w:t>
      </w:r>
    </w:p>
    <w:p w14:paraId="485AA20C" w14:textId="58077F73" w:rsidR="00582DE2" w:rsidRPr="00935771" w:rsidRDefault="00582DE2" w:rsidP="00582DE2">
      <w:pPr>
        <w:ind w:firstLine="567"/>
        <w:rPr>
          <w:b/>
          <w:bCs/>
          <w:sz w:val="24"/>
        </w:rPr>
      </w:pPr>
    </w:p>
    <w:p w14:paraId="2CE4FB32" w14:textId="77777777" w:rsidR="00935771" w:rsidRPr="00935771" w:rsidRDefault="00935771" w:rsidP="00935771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26" w:name="bookmark40"/>
      <w:bookmarkStart w:id="27" w:name="_Toc144141463"/>
      <w:r w:rsidRPr="00935771">
        <w:rPr>
          <w:lang w:val="kk-KZ"/>
        </w:rPr>
        <w:t>Чистота поверхности</w:t>
      </w:r>
      <w:bookmarkEnd w:id="26"/>
      <w:bookmarkEnd w:id="27"/>
    </w:p>
    <w:p w14:paraId="1FC95390" w14:textId="77777777" w:rsidR="00935771" w:rsidRDefault="00935771" w:rsidP="00935771">
      <w:pPr>
        <w:ind w:firstLine="567"/>
        <w:rPr>
          <w:b/>
          <w:bCs/>
          <w:sz w:val="24"/>
        </w:rPr>
      </w:pPr>
    </w:p>
    <w:p w14:paraId="678580EF" w14:textId="6124DC0D" w:rsidR="00935771" w:rsidRPr="00935771" w:rsidRDefault="00935771" w:rsidP="00935771">
      <w:pPr>
        <w:ind w:firstLine="567"/>
        <w:rPr>
          <w:sz w:val="24"/>
        </w:rPr>
      </w:pPr>
      <w:r w:rsidRPr="004144A3">
        <w:rPr>
          <w:sz w:val="24"/>
        </w:rPr>
        <w:t>При визуальном осмотре с нормальным или скорректированным до нормы зрением наружная поверхность эффективной длины катетера не должна иметь:</w:t>
      </w:r>
    </w:p>
    <w:p w14:paraId="07B02D84" w14:textId="77777777" w:rsidR="00935771" w:rsidRPr="004144A3" w:rsidRDefault="00935771" w:rsidP="002A2102">
      <w:pPr>
        <w:pStyle w:val="af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4144A3">
        <w:rPr>
          <w:rFonts w:ascii="Times New Roman" w:hAnsi="Times New Roman"/>
          <w:sz w:val="24"/>
        </w:rPr>
        <w:t>инородных вкраплений, примесей;</w:t>
      </w:r>
    </w:p>
    <w:p w14:paraId="0CCEC885" w14:textId="47460303" w:rsidR="00935771" w:rsidRPr="004144A3" w:rsidRDefault="00935771" w:rsidP="002A2102">
      <w:pPr>
        <w:pStyle w:val="af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4144A3">
        <w:rPr>
          <w:rFonts w:ascii="Times New Roman" w:hAnsi="Times New Roman"/>
          <w:sz w:val="24"/>
        </w:rPr>
        <w:t>технологических и поверхностных дефектов, которые могут представлять риск причинения</w:t>
      </w:r>
      <w:r w:rsidR="004144A3" w:rsidRPr="004144A3">
        <w:rPr>
          <w:rFonts w:ascii="Times New Roman" w:hAnsi="Times New Roman"/>
          <w:sz w:val="24"/>
        </w:rPr>
        <w:t xml:space="preserve"> </w:t>
      </w:r>
      <w:r w:rsidRPr="004144A3">
        <w:rPr>
          <w:rFonts w:ascii="Times New Roman" w:hAnsi="Times New Roman"/>
          <w:sz w:val="24"/>
        </w:rPr>
        <w:t>вреда пациенту.</w:t>
      </w:r>
    </w:p>
    <w:p w14:paraId="73EF4631" w14:textId="6D65ADD2" w:rsidR="00935771" w:rsidRDefault="00935771" w:rsidP="00935771">
      <w:pPr>
        <w:ind w:firstLine="567"/>
        <w:rPr>
          <w:sz w:val="24"/>
        </w:rPr>
      </w:pPr>
      <w:r w:rsidRPr="004144A3">
        <w:rPr>
          <w:sz w:val="24"/>
        </w:rPr>
        <w:t xml:space="preserve">Если необходимо для оценки риска, осмотр следует проводить не менее чем с </w:t>
      </w:r>
      <w:r w:rsidR="004144A3">
        <w:rPr>
          <w:sz w:val="24"/>
        </w:rPr>
        <w:t xml:space="preserve">             </w:t>
      </w:r>
      <w:r w:rsidRPr="004144A3">
        <w:rPr>
          <w:sz w:val="24"/>
        </w:rPr>
        <w:t>2,5-кратным</w:t>
      </w:r>
      <w:r w:rsidR="004144A3">
        <w:rPr>
          <w:sz w:val="24"/>
        </w:rPr>
        <w:t xml:space="preserve"> </w:t>
      </w:r>
      <w:r w:rsidRPr="004144A3">
        <w:rPr>
          <w:sz w:val="24"/>
        </w:rPr>
        <w:t>увеличением.</w:t>
      </w:r>
    </w:p>
    <w:p w14:paraId="3666307F" w14:textId="77777777" w:rsidR="004144A3" w:rsidRPr="00935771" w:rsidRDefault="004144A3" w:rsidP="00935771">
      <w:pPr>
        <w:ind w:firstLine="567"/>
        <w:rPr>
          <w:sz w:val="24"/>
        </w:rPr>
      </w:pPr>
    </w:p>
    <w:p w14:paraId="3D64C8A0" w14:textId="77777777" w:rsidR="00935771" w:rsidRPr="004144A3" w:rsidRDefault="00935771" w:rsidP="004144A3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28" w:name="bookmark42"/>
      <w:bookmarkStart w:id="29" w:name="_Toc144141464"/>
      <w:r w:rsidRPr="004144A3">
        <w:rPr>
          <w:lang w:val="kk-KZ"/>
        </w:rPr>
        <w:t>Обозначение размера</w:t>
      </w:r>
      <w:bookmarkEnd w:id="28"/>
      <w:bookmarkEnd w:id="29"/>
    </w:p>
    <w:p w14:paraId="5DE5FAE1" w14:textId="77777777" w:rsidR="004144A3" w:rsidRDefault="004144A3" w:rsidP="00935771">
      <w:pPr>
        <w:ind w:firstLine="567"/>
        <w:rPr>
          <w:sz w:val="24"/>
        </w:rPr>
      </w:pPr>
    </w:p>
    <w:p w14:paraId="5E7181A8" w14:textId="65A3F474" w:rsidR="00935771" w:rsidRPr="0045099D" w:rsidRDefault="004144A3" w:rsidP="00935771">
      <w:pPr>
        <w:ind w:firstLine="567"/>
        <w:rPr>
          <w:b/>
          <w:bCs/>
          <w:sz w:val="24"/>
        </w:rPr>
      </w:pPr>
      <w:r w:rsidRPr="0045099D">
        <w:rPr>
          <w:b/>
          <w:bCs/>
          <w:sz w:val="24"/>
        </w:rPr>
        <w:t xml:space="preserve">5.5.1 </w:t>
      </w:r>
      <w:r w:rsidR="00935771" w:rsidRPr="0045099D">
        <w:rPr>
          <w:b/>
          <w:bCs/>
          <w:sz w:val="24"/>
        </w:rPr>
        <w:t>Общие требования</w:t>
      </w:r>
    </w:p>
    <w:p w14:paraId="4387FA93" w14:textId="77777777" w:rsidR="00935771" w:rsidRPr="00935771" w:rsidRDefault="00935771" w:rsidP="00935771">
      <w:pPr>
        <w:ind w:firstLine="567"/>
        <w:rPr>
          <w:sz w:val="24"/>
        </w:rPr>
      </w:pPr>
      <w:r w:rsidRPr="004144A3">
        <w:rPr>
          <w:sz w:val="24"/>
        </w:rPr>
        <w:t>Номинальный размер катетера должен быть обозначен, как указано в 5.5.2.</w:t>
      </w:r>
    </w:p>
    <w:p w14:paraId="52A4AC7F" w14:textId="0708B91A" w:rsidR="00935771" w:rsidRPr="0045099D" w:rsidRDefault="004144A3" w:rsidP="00935771">
      <w:pPr>
        <w:ind w:firstLine="567"/>
        <w:rPr>
          <w:b/>
          <w:bCs/>
          <w:sz w:val="24"/>
        </w:rPr>
      </w:pPr>
      <w:bookmarkStart w:id="30" w:name="bookmark45"/>
      <w:r w:rsidRPr="0045099D">
        <w:rPr>
          <w:b/>
          <w:bCs/>
          <w:sz w:val="24"/>
        </w:rPr>
        <w:t xml:space="preserve">5.5.2 </w:t>
      </w:r>
      <w:r w:rsidR="00935771" w:rsidRPr="0045099D">
        <w:rPr>
          <w:b/>
          <w:bCs/>
          <w:sz w:val="24"/>
        </w:rPr>
        <w:t>Наружный диаметр</w:t>
      </w:r>
      <w:bookmarkEnd w:id="30"/>
    </w:p>
    <w:p w14:paraId="127A6ED6" w14:textId="5A1FFD1B" w:rsidR="00935771" w:rsidRPr="00935771" w:rsidRDefault="00935771" w:rsidP="00935771">
      <w:pPr>
        <w:ind w:firstLine="567"/>
        <w:rPr>
          <w:sz w:val="24"/>
        </w:rPr>
      </w:pPr>
      <w:r w:rsidRPr="004144A3">
        <w:rPr>
          <w:sz w:val="24"/>
        </w:rPr>
        <w:t>Если для конкретного типа катетера в другом пункте настоящего стандарта не указано иначе,</w:t>
      </w:r>
      <w:r w:rsidR="004144A3">
        <w:rPr>
          <w:sz w:val="24"/>
        </w:rPr>
        <w:t xml:space="preserve"> </w:t>
      </w:r>
      <w:r w:rsidRPr="004144A3">
        <w:rPr>
          <w:sz w:val="24"/>
        </w:rPr>
        <w:t>внешний диаметр должен быть обозначен как номинальный размер в миллиметрах, округленный в</w:t>
      </w:r>
      <w:r w:rsidR="004144A3">
        <w:rPr>
          <w:sz w:val="24"/>
        </w:rPr>
        <w:t xml:space="preserve"> </w:t>
      </w:r>
      <w:r w:rsidRPr="004144A3">
        <w:rPr>
          <w:sz w:val="24"/>
        </w:rPr>
        <w:t xml:space="preserve">большую сторону с точностью до 0,1 мм. Предел допустимой погрешности указанного размера </w:t>
      </w:r>
      <w:r w:rsidR="004144A3">
        <w:rPr>
          <w:sz w:val="24"/>
        </w:rPr>
        <w:t xml:space="preserve">– </w:t>
      </w:r>
      <w:r w:rsidRPr="004144A3">
        <w:rPr>
          <w:sz w:val="24"/>
        </w:rPr>
        <w:t>±</w:t>
      </w:r>
      <w:r w:rsidR="004144A3">
        <w:rPr>
          <w:sz w:val="24"/>
        </w:rPr>
        <w:t xml:space="preserve"> </w:t>
      </w:r>
      <w:r w:rsidRPr="004144A3">
        <w:rPr>
          <w:sz w:val="24"/>
        </w:rPr>
        <w:t>0,33 мм.</w:t>
      </w:r>
    </w:p>
    <w:p w14:paraId="18E8088E" w14:textId="77777777" w:rsidR="004144A3" w:rsidRDefault="004144A3" w:rsidP="00935771">
      <w:pPr>
        <w:ind w:firstLine="567"/>
        <w:rPr>
          <w:sz w:val="24"/>
        </w:rPr>
      </w:pPr>
    </w:p>
    <w:p w14:paraId="7DFAD464" w14:textId="38395F90" w:rsidR="00935771" w:rsidRPr="004144A3" w:rsidRDefault="00935771" w:rsidP="00935771">
      <w:pPr>
        <w:ind w:firstLine="567"/>
        <w:rPr>
          <w:sz w:val="20"/>
          <w:szCs w:val="20"/>
        </w:rPr>
      </w:pPr>
      <w:r w:rsidRPr="004144A3">
        <w:rPr>
          <w:sz w:val="20"/>
          <w:szCs w:val="20"/>
        </w:rPr>
        <w:t xml:space="preserve">Примечание </w:t>
      </w:r>
      <w:r w:rsidR="004144A3" w:rsidRPr="004144A3">
        <w:rPr>
          <w:sz w:val="20"/>
          <w:szCs w:val="20"/>
        </w:rPr>
        <w:t xml:space="preserve">– </w:t>
      </w:r>
      <w:r w:rsidRPr="004144A3">
        <w:rPr>
          <w:sz w:val="20"/>
          <w:szCs w:val="20"/>
        </w:rPr>
        <w:t>Также размер может быть дополнительно указан в других единицах. Французская шкала</w:t>
      </w:r>
      <w:r w:rsidR="004144A3" w:rsidRPr="004144A3">
        <w:rPr>
          <w:sz w:val="20"/>
          <w:szCs w:val="20"/>
        </w:rPr>
        <w:t xml:space="preserve"> </w:t>
      </w:r>
      <w:r w:rsidRPr="004144A3">
        <w:rPr>
          <w:sz w:val="20"/>
          <w:szCs w:val="20"/>
        </w:rPr>
        <w:t>размеров (</w:t>
      </w:r>
      <w:proofErr w:type="spellStart"/>
      <w:r w:rsidRPr="004144A3">
        <w:rPr>
          <w:sz w:val="20"/>
          <w:szCs w:val="20"/>
        </w:rPr>
        <w:t>Fr</w:t>
      </w:r>
      <w:proofErr w:type="spellEnd"/>
      <w:r w:rsidRPr="004144A3">
        <w:rPr>
          <w:sz w:val="20"/>
          <w:szCs w:val="20"/>
        </w:rPr>
        <w:t xml:space="preserve">, </w:t>
      </w:r>
      <w:proofErr w:type="spellStart"/>
      <w:r w:rsidRPr="004144A3">
        <w:rPr>
          <w:sz w:val="20"/>
          <w:szCs w:val="20"/>
        </w:rPr>
        <w:t>Ch</w:t>
      </w:r>
      <w:proofErr w:type="spellEnd"/>
      <w:r w:rsidRPr="004144A3">
        <w:rPr>
          <w:sz w:val="20"/>
          <w:szCs w:val="20"/>
        </w:rPr>
        <w:t>, FG)</w:t>
      </w:r>
      <w:r w:rsidR="004144A3" w:rsidRPr="004144A3">
        <w:rPr>
          <w:sz w:val="20"/>
          <w:szCs w:val="20"/>
        </w:rPr>
        <w:t xml:space="preserve"> – </w:t>
      </w:r>
      <w:r w:rsidRPr="004144A3">
        <w:rPr>
          <w:sz w:val="20"/>
          <w:szCs w:val="20"/>
        </w:rPr>
        <w:t xml:space="preserve">это номинальная система обозначения внешнего диаметра дренажных катетеров; рассчитывается как трехкратный диаметр, выраженный в миллиметрах: </w:t>
      </w:r>
      <w:proofErr w:type="spellStart"/>
      <w:r w:rsidRPr="004144A3">
        <w:rPr>
          <w:sz w:val="20"/>
          <w:szCs w:val="20"/>
        </w:rPr>
        <w:t>Fr</w:t>
      </w:r>
      <w:proofErr w:type="spellEnd"/>
      <w:r w:rsidRPr="004144A3">
        <w:rPr>
          <w:sz w:val="20"/>
          <w:szCs w:val="20"/>
        </w:rPr>
        <w:t xml:space="preserve"> = 3</w:t>
      </w:r>
      <w:r w:rsidR="00EC719F">
        <w:rPr>
          <w:sz w:val="20"/>
          <w:szCs w:val="20"/>
        </w:rPr>
        <w:t xml:space="preserve"> × </w:t>
      </w:r>
      <w:r w:rsidRPr="004144A3">
        <w:rPr>
          <w:sz w:val="20"/>
          <w:szCs w:val="20"/>
        </w:rPr>
        <w:t>D, мм.</w:t>
      </w:r>
    </w:p>
    <w:p w14:paraId="7D9318DC" w14:textId="77777777" w:rsidR="004144A3" w:rsidRPr="00935771" w:rsidRDefault="004144A3" w:rsidP="00935771">
      <w:pPr>
        <w:ind w:firstLine="567"/>
        <w:rPr>
          <w:sz w:val="24"/>
        </w:rPr>
      </w:pPr>
    </w:p>
    <w:p w14:paraId="1AB2F991" w14:textId="4E6BF47E" w:rsidR="00935771" w:rsidRPr="00935771" w:rsidRDefault="00935771" w:rsidP="00935771">
      <w:pPr>
        <w:ind w:firstLine="567"/>
        <w:rPr>
          <w:sz w:val="24"/>
        </w:rPr>
      </w:pPr>
      <w:r w:rsidRPr="004144A3">
        <w:rPr>
          <w:sz w:val="24"/>
        </w:rPr>
        <w:t>Для тех устройств, которые не являются круглыми/цилиндрическими, должен быть указан размер</w:t>
      </w:r>
      <w:r w:rsidR="004144A3">
        <w:rPr>
          <w:sz w:val="24"/>
        </w:rPr>
        <w:t xml:space="preserve"> </w:t>
      </w:r>
      <w:r w:rsidRPr="004144A3">
        <w:rPr>
          <w:sz w:val="24"/>
        </w:rPr>
        <w:t>по наибольшей оси. Если необходимо, производители могут предоставлять дополнительную информацию о профиле устройства, например размер второй оси для овальной формы.</w:t>
      </w:r>
    </w:p>
    <w:p w14:paraId="5F1CDF41" w14:textId="77777777" w:rsidR="00935771" w:rsidRPr="00935771" w:rsidRDefault="00935771" w:rsidP="00935771">
      <w:pPr>
        <w:ind w:firstLine="567"/>
        <w:rPr>
          <w:sz w:val="24"/>
        </w:rPr>
      </w:pPr>
      <w:r w:rsidRPr="004144A3">
        <w:rPr>
          <w:sz w:val="24"/>
        </w:rPr>
        <w:t>Объем баллона должен быть выражен в миллилитрах.</w:t>
      </w:r>
    </w:p>
    <w:p w14:paraId="71ADA790" w14:textId="6EFB34D5" w:rsidR="00935771" w:rsidRPr="0045099D" w:rsidRDefault="004144A3" w:rsidP="00935771">
      <w:pPr>
        <w:ind w:firstLine="567"/>
        <w:rPr>
          <w:b/>
          <w:bCs/>
          <w:sz w:val="24"/>
        </w:rPr>
      </w:pPr>
      <w:bookmarkStart w:id="31" w:name="bookmark47"/>
      <w:r w:rsidRPr="0045099D">
        <w:rPr>
          <w:b/>
          <w:bCs/>
          <w:sz w:val="24"/>
        </w:rPr>
        <w:lastRenderedPageBreak/>
        <w:t xml:space="preserve">5.5.3 </w:t>
      </w:r>
      <w:r w:rsidR="00935771" w:rsidRPr="0045099D">
        <w:rPr>
          <w:b/>
          <w:bCs/>
          <w:sz w:val="24"/>
        </w:rPr>
        <w:t>Эффективная длина трубки</w:t>
      </w:r>
      <w:bookmarkEnd w:id="31"/>
    </w:p>
    <w:p w14:paraId="2E022F2F" w14:textId="4E68F928" w:rsidR="00935771" w:rsidRPr="00935771" w:rsidRDefault="00935771" w:rsidP="00935771">
      <w:pPr>
        <w:ind w:firstLine="567"/>
        <w:rPr>
          <w:sz w:val="24"/>
        </w:rPr>
      </w:pPr>
      <w:r w:rsidRPr="004144A3">
        <w:rPr>
          <w:sz w:val="24"/>
        </w:rPr>
        <w:t xml:space="preserve">Минимальная эффективная длина трубки </w:t>
      </w:r>
      <w:r w:rsidR="00EC719F">
        <w:rPr>
          <w:sz w:val="24"/>
        </w:rPr>
        <w:t>(</w:t>
      </w:r>
      <w:r w:rsidR="00EC719F" w:rsidRPr="00EC719F">
        <w:rPr>
          <w:i/>
          <w:iCs/>
          <w:sz w:val="24"/>
        </w:rPr>
        <w:t>L</w:t>
      </w:r>
      <w:r w:rsidR="00EC719F" w:rsidRPr="00EC719F">
        <w:rPr>
          <w:i/>
          <w:iCs/>
          <w:sz w:val="24"/>
          <w:vertAlign w:val="subscript"/>
        </w:rPr>
        <w:t>3</w:t>
      </w:r>
      <w:r w:rsidR="00EC719F" w:rsidRPr="00EC719F">
        <w:rPr>
          <w:sz w:val="24"/>
        </w:rPr>
        <w:t>)</w:t>
      </w:r>
      <w:r w:rsidR="00EC719F">
        <w:rPr>
          <w:sz w:val="24"/>
          <w:vertAlign w:val="subscript"/>
        </w:rPr>
        <w:t xml:space="preserve"> </w:t>
      </w:r>
      <w:r w:rsidRPr="004144A3">
        <w:rPr>
          <w:sz w:val="24"/>
        </w:rPr>
        <w:t>должна соответствовать размеру, приведенному в</w:t>
      </w:r>
      <w:r w:rsidR="004144A3">
        <w:rPr>
          <w:sz w:val="24"/>
        </w:rPr>
        <w:t xml:space="preserve"> </w:t>
      </w:r>
      <w:r w:rsidRPr="004144A3">
        <w:rPr>
          <w:sz w:val="24"/>
        </w:rPr>
        <w:t>таблице 1 (см. также рисунок 1).</w:t>
      </w:r>
    </w:p>
    <w:p w14:paraId="24D8D8E5" w14:textId="1B11DBC0" w:rsidR="00935771" w:rsidRPr="00935771" w:rsidRDefault="00935771" w:rsidP="00935771">
      <w:pPr>
        <w:ind w:firstLine="567"/>
        <w:rPr>
          <w:sz w:val="24"/>
        </w:rPr>
      </w:pPr>
      <w:r w:rsidRPr="004144A3">
        <w:rPr>
          <w:sz w:val="24"/>
        </w:rPr>
        <w:t xml:space="preserve">Номинальная эффективная длина трубки </w:t>
      </w:r>
      <w:r w:rsidR="00EC719F">
        <w:rPr>
          <w:sz w:val="24"/>
        </w:rPr>
        <w:t>(</w:t>
      </w:r>
      <w:r w:rsidR="00EC719F" w:rsidRPr="00EC719F">
        <w:rPr>
          <w:i/>
          <w:iCs/>
          <w:sz w:val="24"/>
        </w:rPr>
        <w:t>L</w:t>
      </w:r>
      <w:r w:rsidR="00EC719F" w:rsidRPr="00EC719F">
        <w:rPr>
          <w:i/>
          <w:iCs/>
          <w:sz w:val="24"/>
          <w:vertAlign w:val="subscript"/>
        </w:rPr>
        <w:t>3</w:t>
      </w:r>
      <w:proofErr w:type="gramStart"/>
      <w:r w:rsidR="00EC719F" w:rsidRPr="00EC719F">
        <w:rPr>
          <w:sz w:val="24"/>
        </w:rPr>
        <w:t>)</w:t>
      </w:r>
      <w:r w:rsidR="00EC719F">
        <w:rPr>
          <w:sz w:val="24"/>
          <w:vertAlign w:val="subscript"/>
        </w:rPr>
        <w:t xml:space="preserve"> </w:t>
      </w:r>
      <w:r w:rsidRPr="004144A3">
        <w:rPr>
          <w:sz w:val="24"/>
        </w:rPr>
        <w:t xml:space="preserve"> должна</w:t>
      </w:r>
      <w:proofErr w:type="gramEnd"/>
      <w:r w:rsidRPr="004144A3">
        <w:rPr>
          <w:sz w:val="24"/>
        </w:rPr>
        <w:t xml:space="preserve"> быть выражена в миллиметрах и округлена</w:t>
      </w:r>
      <w:r w:rsidR="004144A3">
        <w:rPr>
          <w:sz w:val="24"/>
        </w:rPr>
        <w:t xml:space="preserve"> </w:t>
      </w:r>
      <w:r w:rsidRPr="004144A3">
        <w:rPr>
          <w:sz w:val="24"/>
        </w:rPr>
        <w:t>с точностью до миллиметра.</w:t>
      </w:r>
    </w:p>
    <w:p w14:paraId="344BD325" w14:textId="77777777" w:rsidR="004144A3" w:rsidRDefault="004144A3" w:rsidP="00935771">
      <w:pPr>
        <w:ind w:firstLine="567"/>
        <w:rPr>
          <w:sz w:val="24"/>
        </w:rPr>
      </w:pPr>
    </w:p>
    <w:p w14:paraId="295440FA" w14:textId="19859257" w:rsidR="004144A3" w:rsidRPr="004144A3" w:rsidRDefault="00935771" w:rsidP="00935771">
      <w:pPr>
        <w:ind w:firstLine="567"/>
        <w:rPr>
          <w:sz w:val="20"/>
          <w:szCs w:val="20"/>
        </w:rPr>
      </w:pPr>
      <w:r w:rsidRPr="004144A3">
        <w:rPr>
          <w:sz w:val="20"/>
          <w:szCs w:val="20"/>
        </w:rPr>
        <w:t>Примечани</w:t>
      </w:r>
      <w:r w:rsidR="004144A3" w:rsidRPr="004144A3">
        <w:rPr>
          <w:sz w:val="20"/>
          <w:szCs w:val="20"/>
        </w:rPr>
        <w:t>я</w:t>
      </w:r>
      <w:r w:rsidRPr="004144A3">
        <w:rPr>
          <w:sz w:val="20"/>
          <w:szCs w:val="20"/>
        </w:rPr>
        <w:t xml:space="preserve"> </w:t>
      </w:r>
    </w:p>
    <w:p w14:paraId="2E059339" w14:textId="57C816B1" w:rsidR="00935771" w:rsidRPr="004144A3" w:rsidRDefault="00935771" w:rsidP="00935771">
      <w:pPr>
        <w:ind w:firstLine="567"/>
        <w:rPr>
          <w:sz w:val="20"/>
          <w:szCs w:val="20"/>
        </w:rPr>
      </w:pPr>
      <w:r w:rsidRPr="004144A3">
        <w:rPr>
          <w:sz w:val="20"/>
          <w:szCs w:val="20"/>
        </w:rPr>
        <w:t>1 Также размер может быть дополнительно указан в других единицах.</w:t>
      </w:r>
    </w:p>
    <w:p w14:paraId="26EDB6DE" w14:textId="6F6909C9" w:rsidR="00935771" w:rsidRPr="004144A3" w:rsidRDefault="00935771" w:rsidP="00935771">
      <w:pPr>
        <w:ind w:firstLine="567"/>
        <w:rPr>
          <w:sz w:val="20"/>
          <w:szCs w:val="20"/>
        </w:rPr>
      </w:pPr>
      <w:r w:rsidRPr="004144A3">
        <w:rPr>
          <w:sz w:val="20"/>
          <w:szCs w:val="20"/>
        </w:rPr>
        <w:t>2 Предел допускаемой погрешности эффективной длины не указан.</w:t>
      </w:r>
    </w:p>
    <w:p w14:paraId="2BA95098" w14:textId="77777777" w:rsidR="004144A3" w:rsidRPr="00935771" w:rsidRDefault="004144A3" w:rsidP="00935771">
      <w:pPr>
        <w:ind w:firstLine="567"/>
        <w:rPr>
          <w:sz w:val="24"/>
        </w:rPr>
      </w:pPr>
    </w:p>
    <w:p w14:paraId="088D2F3B" w14:textId="25B9C1D1" w:rsidR="00935771" w:rsidRDefault="00935771" w:rsidP="004144A3">
      <w:pPr>
        <w:ind w:firstLine="567"/>
        <w:jc w:val="center"/>
        <w:rPr>
          <w:b/>
          <w:bCs/>
          <w:sz w:val="24"/>
        </w:rPr>
      </w:pPr>
      <w:r w:rsidRPr="004144A3">
        <w:rPr>
          <w:b/>
          <w:bCs/>
          <w:sz w:val="24"/>
        </w:rPr>
        <w:t xml:space="preserve">Таблица 1 </w:t>
      </w:r>
      <w:r w:rsidR="004144A3" w:rsidRPr="004144A3">
        <w:rPr>
          <w:b/>
          <w:bCs/>
          <w:sz w:val="24"/>
        </w:rPr>
        <w:t xml:space="preserve">– </w:t>
      </w:r>
      <w:r w:rsidRPr="004144A3">
        <w:rPr>
          <w:b/>
          <w:bCs/>
          <w:sz w:val="24"/>
        </w:rPr>
        <w:t>Эффективная длина стержня</w:t>
      </w:r>
    </w:p>
    <w:p w14:paraId="624D28FE" w14:textId="77777777" w:rsidR="004144A3" w:rsidRPr="004144A3" w:rsidRDefault="004144A3" w:rsidP="004144A3">
      <w:pPr>
        <w:ind w:firstLine="567"/>
        <w:jc w:val="center"/>
        <w:rPr>
          <w:b/>
          <w:bCs/>
          <w:sz w:val="24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3"/>
        <w:gridCol w:w="4681"/>
      </w:tblGrid>
      <w:tr w:rsidR="00935771" w:rsidRPr="004144A3" w14:paraId="47749E27" w14:textId="77777777" w:rsidTr="000C0809">
        <w:trPr>
          <w:trHeight w:hRule="exact" w:val="454"/>
          <w:jc w:val="center"/>
        </w:trPr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bottom"/>
          </w:tcPr>
          <w:p w14:paraId="2B598FF9" w14:textId="77777777" w:rsidR="00935771" w:rsidRPr="004144A3" w:rsidRDefault="00935771" w:rsidP="002677E5">
            <w:pPr>
              <w:pStyle w:val="af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4A3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Тип катетера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5F51D5F" w14:textId="2ECCA2D7" w:rsidR="00935771" w:rsidRPr="004144A3" w:rsidRDefault="004144A3" w:rsidP="002677E5">
            <w:pPr>
              <w:pStyle w:val="af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4D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L</w:t>
            </w:r>
            <w:r w:rsidRPr="0014214D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vertAlign w:val="subscript"/>
              </w:rPr>
              <w:t>3</w:t>
            </w:r>
            <w:r w:rsidRPr="004144A3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5771" w:rsidRPr="004144A3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(минимальная), мм</w:t>
            </w:r>
          </w:p>
        </w:tc>
      </w:tr>
      <w:tr w:rsidR="00935771" w:rsidRPr="004144A3" w14:paraId="325BA51D" w14:textId="77777777" w:rsidTr="000C0809">
        <w:trPr>
          <w:trHeight w:hRule="exact" w:val="454"/>
          <w:jc w:val="center"/>
        </w:trPr>
        <w:tc>
          <w:tcPr>
            <w:tcW w:w="2495" w:type="pct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5FE4136F" w14:textId="77777777" w:rsidR="00935771" w:rsidRPr="004144A3" w:rsidRDefault="00935771" w:rsidP="002677E5">
            <w:pPr>
              <w:pStyle w:val="af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4A3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Для мальчиков</w:t>
            </w:r>
          </w:p>
        </w:tc>
        <w:tc>
          <w:tcPr>
            <w:tcW w:w="2505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CA7E49" w14:textId="77777777" w:rsidR="00935771" w:rsidRPr="004144A3" w:rsidRDefault="00935771" w:rsidP="002677E5">
            <w:pPr>
              <w:pStyle w:val="af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4A3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</w:tr>
      <w:tr w:rsidR="00935771" w:rsidRPr="004144A3" w14:paraId="3825B591" w14:textId="77777777" w:rsidTr="000C0809">
        <w:trPr>
          <w:trHeight w:hRule="exact" w:val="454"/>
          <w:jc w:val="center"/>
        </w:trPr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00DA2746" w14:textId="77777777" w:rsidR="00935771" w:rsidRPr="004144A3" w:rsidRDefault="00935771" w:rsidP="002677E5">
            <w:pPr>
              <w:pStyle w:val="af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4A3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Для девочек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2164D2" w14:textId="77777777" w:rsidR="00935771" w:rsidRPr="004144A3" w:rsidRDefault="00935771" w:rsidP="002677E5">
            <w:pPr>
              <w:pStyle w:val="af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4A3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935771" w:rsidRPr="004144A3" w14:paraId="61641549" w14:textId="77777777" w:rsidTr="000C0809">
        <w:trPr>
          <w:trHeight w:hRule="exact" w:val="454"/>
          <w:jc w:val="center"/>
        </w:trPr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19B3427C" w14:textId="77777777" w:rsidR="00935771" w:rsidRPr="004144A3" w:rsidRDefault="00935771" w:rsidP="002677E5">
            <w:pPr>
              <w:pStyle w:val="af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4A3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Для женщин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0A5B7A" w14:textId="77777777" w:rsidR="00935771" w:rsidRPr="004144A3" w:rsidRDefault="00935771" w:rsidP="002677E5">
            <w:pPr>
              <w:pStyle w:val="af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4A3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935771" w:rsidRPr="004144A3" w14:paraId="2970ADF9" w14:textId="77777777" w:rsidTr="000C0809">
        <w:trPr>
          <w:trHeight w:hRule="exact" w:val="454"/>
          <w:jc w:val="center"/>
        </w:trPr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579173AD" w14:textId="77777777" w:rsidR="00935771" w:rsidRPr="004144A3" w:rsidRDefault="00935771" w:rsidP="002677E5">
            <w:pPr>
              <w:pStyle w:val="af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4A3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Для мужчин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0F8BBE" w14:textId="77777777" w:rsidR="00935771" w:rsidRPr="004144A3" w:rsidRDefault="00935771" w:rsidP="002677E5">
            <w:pPr>
              <w:pStyle w:val="af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4A3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</w:tr>
      <w:tr w:rsidR="00935771" w:rsidRPr="004144A3" w14:paraId="397C71C5" w14:textId="77777777" w:rsidTr="000C0809">
        <w:trPr>
          <w:trHeight w:hRule="exact" w:val="509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EFAE8" w14:textId="35EC9965" w:rsidR="00935771" w:rsidRPr="004144A3" w:rsidRDefault="00935771" w:rsidP="002677E5">
            <w:pPr>
              <w:pStyle w:val="aff6"/>
              <w:spacing w:line="276" w:lineRule="auto"/>
              <w:ind w:firstLine="480"/>
              <w:rPr>
                <w:rFonts w:ascii="Times New Roman" w:hAnsi="Times New Roman" w:cs="Times New Roman"/>
                <w:sz w:val="20"/>
                <w:szCs w:val="20"/>
              </w:rPr>
            </w:pPr>
            <w:r w:rsidRPr="004144A3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Примечание</w:t>
            </w:r>
            <w:r w:rsidR="004144A3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4144A3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Размеры трубки: более короткие размеры могут быть произведены при соответствующем клиническом обосновании с учетом риска.</w:t>
            </w:r>
          </w:p>
        </w:tc>
      </w:tr>
    </w:tbl>
    <w:p w14:paraId="32B1377E" w14:textId="56CE8293" w:rsidR="00582DE2" w:rsidRDefault="00582DE2" w:rsidP="00582DE2">
      <w:pPr>
        <w:ind w:firstLine="567"/>
        <w:rPr>
          <w:rStyle w:val="15"/>
          <w:color w:val="000000"/>
        </w:rPr>
      </w:pPr>
    </w:p>
    <w:p w14:paraId="4B743577" w14:textId="77777777" w:rsidR="000D71B4" w:rsidRDefault="000D71B4" w:rsidP="00582DE2">
      <w:pPr>
        <w:ind w:firstLine="567"/>
        <w:rPr>
          <w:rStyle w:val="15"/>
          <w:color w:val="000000"/>
        </w:rPr>
      </w:pPr>
    </w:p>
    <w:p w14:paraId="57887291" w14:textId="68F49042" w:rsidR="00582DE2" w:rsidRDefault="000D71B4" w:rsidP="0014214D">
      <w:pPr>
        <w:ind w:firstLine="567"/>
        <w:jc w:val="center"/>
        <w:rPr>
          <w:rStyle w:val="15"/>
          <w:color w:val="000000"/>
        </w:rPr>
      </w:pPr>
      <w:r w:rsidRPr="000D71B4">
        <w:rPr>
          <w:rStyle w:val="15"/>
          <w:noProof/>
          <w:color w:val="000000"/>
        </w:rPr>
        <w:lastRenderedPageBreak/>
        <w:drawing>
          <wp:inline distT="0" distB="0" distL="0" distR="0" wp14:anchorId="4264BC19" wp14:editId="41201B6E">
            <wp:extent cx="3699693" cy="5014798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7596" cy="503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361F1" w14:textId="77777777" w:rsidR="0014214D" w:rsidRDefault="0014214D" w:rsidP="0014214D">
      <w:pPr>
        <w:ind w:firstLine="567"/>
        <w:rPr>
          <w:sz w:val="24"/>
        </w:rPr>
      </w:pPr>
      <w:r>
        <w:rPr>
          <w:sz w:val="24"/>
        </w:rPr>
        <w:t>Условные обозначения:</w:t>
      </w:r>
    </w:p>
    <w:p w14:paraId="7C18197D" w14:textId="77777777" w:rsidR="0014214D" w:rsidRDefault="0014214D" w:rsidP="0014214D">
      <w:pPr>
        <w:ind w:firstLine="567"/>
        <w:rPr>
          <w:sz w:val="24"/>
        </w:rPr>
      </w:pPr>
      <w:r w:rsidRPr="0014214D">
        <w:rPr>
          <w:sz w:val="24"/>
        </w:rPr>
        <w:t>1</w:t>
      </w:r>
      <w:r>
        <w:rPr>
          <w:sz w:val="24"/>
        </w:rPr>
        <w:t xml:space="preserve"> – </w:t>
      </w:r>
      <w:r w:rsidRPr="0014214D">
        <w:rPr>
          <w:sz w:val="24"/>
        </w:rPr>
        <w:t xml:space="preserve">дренажный порт; </w:t>
      </w:r>
    </w:p>
    <w:p w14:paraId="4C471FB8" w14:textId="77777777" w:rsidR="0014214D" w:rsidRDefault="0014214D" w:rsidP="0014214D">
      <w:pPr>
        <w:ind w:firstLine="567"/>
        <w:rPr>
          <w:sz w:val="24"/>
        </w:rPr>
      </w:pPr>
      <w:r w:rsidRPr="0014214D">
        <w:rPr>
          <w:sz w:val="24"/>
        </w:rPr>
        <w:t xml:space="preserve">2 </w:t>
      </w:r>
      <w:r>
        <w:rPr>
          <w:sz w:val="24"/>
        </w:rPr>
        <w:t xml:space="preserve">– </w:t>
      </w:r>
      <w:r w:rsidRPr="0014214D">
        <w:rPr>
          <w:sz w:val="24"/>
        </w:rPr>
        <w:t xml:space="preserve">порт для раздувания; </w:t>
      </w:r>
    </w:p>
    <w:p w14:paraId="5F077C93" w14:textId="77777777" w:rsidR="0014214D" w:rsidRDefault="0014214D" w:rsidP="0014214D">
      <w:pPr>
        <w:ind w:firstLine="567"/>
        <w:rPr>
          <w:sz w:val="24"/>
        </w:rPr>
      </w:pPr>
      <w:r w:rsidRPr="0014214D">
        <w:rPr>
          <w:sz w:val="24"/>
        </w:rPr>
        <w:t>3</w:t>
      </w:r>
      <w:r>
        <w:rPr>
          <w:sz w:val="24"/>
        </w:rPr>
        <w:t xml:space="preserve"> – </w:t>
      </w:r>
      <w:r w:rsidRPr="0014214D">
        <w:rPr>
          <w:sz w:val="24"/>
        </w:rPr>
        <w:t xml:space="preserve">клапан; </w:t>
      </w:r>
    </w:p>
    <w:p w14:paraId="23C360D9" w14:textId="77777777" w:rsidR="0014214D" w:rsidRDefault="0014214D" w:rsidP="0014214D">
      <w:pPr>
        <w:ind w:firstLine="567"/>
        <w:rPr>
          <w:sz w:val="24"/>
        </w:rPr>
      </w:pPr>
      <w:r w:rsidRPr="0014214D">
        <w:rPr>
          <w:sz w:val="24"/>
        </w:rPr>
        <w:t>4</w:t>
      </w:r>
      <w:r>
        <w:rPr>
          <w:sz w:val="24"/>
        </w:rPr>
        <w:t xml:space="preserve"> – </w:t>
      </w:r>
      <w:r w:rsidRPr="0014214D">
        <w:rPr>
          <w:sz w:val="24"/>
        </w:rPr>
        <w:t>порт для ирригации;</w:t>
      </w:r>
    </w:p>
    <w:p w14:paraId="0317DEB6" w14:textId="196DD806" w:rsidR="0014214D" w:rsidRDefault="0014214D" w:rsidP="0014214D">
      <w:pPr>
        <w:ind w:firstLine="567"/>
        <w:rPr>
          <w:sz w:val="24"/>
        </w:rPr>
      </w:pPr>
      <w:r w:rsidRPr="0014214D">
        <w:rPr>
          <w:i/>
          <w:iCs/>
          <w:sz w:val="24"/>
        </w:rPr>
        <w:t>L</w:t>
      </w:r>
      <w:r>
        <w:rPr>
          <w:i/>
          <w:iCs/>
          <w:sz w:val="24"/>
          <w:vertAlign w:val="subscript"/>
        </w:rPr>
        <w:t>1</w:t>
      </w:r>
      <w:r w:rsidRPr="0014214D">
        <w:rPr>
          <w:sz w:val="24"/>
        </w:rPr>
        <w:t xml:space="preserve"> </w:t>
      </w:r>
      <w:r>
        <w:rPr>
          <w:sz w:val="24"/>
        </w:rPr>
        <w:t>–</w:t>
      </w:r>
      <w:r w:rsidRPr="0014214D">
        <w:rPr>
          <w:sz w:val="24"/>
        </w:rPr>
        <w:t xml:space="preserve"> эффективная длина; </w:t>
      </w:r>
    </w:p>
    <w:p w14:paraId="7733628D" w14:textId="77777777" w:rsidR="0014214D" w:rsidRDefault="0014214D" w:rsidP="0014214D">
      <w:pPr>
        <w:ind w:firstLine="567"/>
        <w:rPr>
          <w:sz w:val="24"/>
        </w:rPr>
      </w:pPr>
      <w:r w:rsidRPr="0014214D">
        <w:rPr>
          <w:i/>
          <w:iCs/>
          <w:sz w:val="24"/>
        </w:rPr>
        <w:t>L</w:t>
      </w:r>
      <w:r>
        <w:rPr>
          <w:i/>
          <w:iCs/>
          <w:sz w:val="24"/>
          <w:vertAlign w:val="subscript"/>
        </w:rPr>
        <w:t>2</w:t>
      </w:r>
      <w:r w:rsidRPr="0014214D">
        <w:rPr>
          <w:sz w:val="24"/>
        </w:rPr>
        <w:t xml:space="preserve"> </w:t>
      </w:r>
      <w:r>
        <w:rPr>
          <w:sz w:val="24"/>
        </w:rPr>
        <w:t>–</w:t>
      </w:r>
      <w:r w:rsidRPr="0014214D">
        <w:rPr>
          <w:sz w:val="24"/>
        </w:rPr>
        <w:t xml:space="preserve"> общая длина;</w:t>
      </w:r>
    </w:p>
    <w:p w14:paraId="2359DA49" w14:textId="1A2F5219" w:rsidR="0014214D" w:rsidRDefault="0014214D" w:rsidP="0014214D">
      <w:pPr>
        <w:ind w:firstLine="567"/>
        <w:rPr>
          <w:sz w:val="24"/>
        </w:rPr>
      </w:pPr>
      <w:r w:rsidRPr="0014214D">
        <w:rPr>
          <w:i/>
          <w:iCs/>
          <w:sz w:val="24"/>
        </w:rPr>
        <w:t>L</w:t>
      </w:r>
      <w:r w:rsidR="006B059B">
        <w:rPr>
          <w:i/>
          <w:iCs/>
          <w:sz w:val="24"/>
          <w:vertAlign w:val="subscript"/>
        </w:rPr>
        <w:t>3</w:t>
      </w:r>
      <w:r w:rsidRPr="0014214D">
        <w:rPr>
          <w:sz w:val="24"/>
        </w:rPr>
        <w:t xml:space="preserve"> </w:t>
      </w:r>
      <w:r>
        <w:rPr>
          <w:sz w:val="24"/>
        </w:rPr>
        <w:t>–</w:t>
      </w:r>
      <w:r w:rsidRPr="0014214D">
        <w:rPr>
          <w:sz w:val="24"/>
        </w:rPr>
        <w:t xml:space="preserve"> эффективная длина трубки</w:t>
      </w:r>
      <w:r>
        <w:rPr>
          <w:sz w:val="24"/>
        </w:rPr>
        <w:t>.</w:t>
      </w:r>
    </w:p>
    <w:p w14:paraId="1B175B9D" w14:textId="77777777" w:rsidR="0014214D" w:rsidRPr="0014214D" w:rsidRDefault="0014214D" w:rsidP="0014214D">
      <w:pPr>
        <w:ind w:firstLine="567"/>
        <w:rPr>
          <w:sz w:val="24"/>
        </w:rPr>
      </w:pPr>
    </w:p>
    <w:p w14:paraId="4917E0C9" w14:textId="3225C178" w:rsidR="0014214D" w:rsidRPr="0014214D" w:rsidRDefault="0014214D" w:rsidP="0014214D">
      <w:pPr>
        <w:ind w:firstLine="567"/>
        <w:jc w:val="center"/>
        <w:rPr>
          <w:b/>
          <w:bCs/>
          <w:sz w:val="24"/>
        </w:rPr>
      </w:pPr>
      <w:r w:rsidRPr="0014214D">
        <w:rPr>
          <w:b/>
          <w:bCs/>
          <w:sz w:val="24"/>
        </w:rPr>
        <w:t>Рисунок 1 – Типичные уретральные катетеры с баллоном и без баллона</w:t>
      </w:r>
    </w:p>
    <w:p w14:paraId="24B2818C" w14:textId="77777777" w:rsidR="0014214D" w:rsidRDefault="0014214D" w:rsidP="0014214D">
      <w:pPr>
        <w:ind w:firstLine="567"/>
        <w:rPr>
          <w:sz w:val="24"/>
        </w:rPr>
      </w:pPr>
      <w:bookmarkStart w:id="32" w:name="bookmark49"/>
    </w:p>
    <w:p w14:paraId="3B727603" w14:textId="01D0073E" w:rsidR="0014214D" w:rsidRPr="0014214D" w:rsidRDefault="0014214D" w:rsidP="0014214D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33" w:name="_Toc144141465"/>
      <w:r w:rsidRPr="0014214D">
        <w:rPr>
          <w:lang w:val="kk-KZ"/>
        </w:rPr>
        <w:t>Совместимость с МРТ</w:t>
      </w:r>
      <w:bookmarkEnd w:id="32"/>
      <w:bookmarkEnd w:id="33"/>
    </w:p>
    <w:p w14:paraId="5D63DAF3" w14:textId="77777777" w:rsidR="0014214D" w:rsidRDefault="0014214D" w:rsidP="0014214D">
      <w:pPr>
        <w:ind w:firstLine="567"/>
        <w:rPr>
          <w:sz w:val="24"/>
        </w:rPr>
      </w:pPr>
    </w:p>
    <w:p w14:paraId="312631AC" w14:textId="01C428F4" w:rsidR="0014214D" w:rsidRPr="0014214D" w:rsidRDefault="0014214D" w:rsidP="0014214D">
      <w:pPr>
        <w:ind w:firstLine="567"/>
        <w:rPr>
          <w:sz w:val="24"/>
        </w:rPr>
      </w:pPr>
      <w:r w:rsidRPr="0014214D">
        <w:rPr>
          <w:sz w:val="24"/>
        </w:rPr>
        <w:t>Если применимо, риск применения уретральных катетеров в среде магнитного резонанса следует</w:t>
      </w:r>
      <w:r>
        <w:rPr>
          <w:sz w:val="24"/>
        </w:rPr>
        <w:t xml:space="preserve"> </w:t>
      </w:r>
      <w:r w:rsidRPr="0014214D">
        <w:rPr>
          <w:sz w:val="24"/>
        </w:rPr>
        <w:t>оценивать соответствующим методом.</w:t>
      </w:r>
    </w:p>
    <w:p w14:paraId="75FB5D02" w14:textId="77777777" w:rsidR="0014214D" w:rsidRDefault="0014214D" w:rsidP="0014214D">
      <w:pPr>
        <w:ind w:firstLine="567"/>
        <w:rPr>
          <w:sz w:val="24"/>
        </w:rPr>
      </w:pPr>
    </w:p>
    <w:p w14:paraId="214C727F" w14:textId="750F1C2C" w:rsidR="0014214D" w:rsidRDefault="0014214D" w:rsidP="0014214D">
      <w:pPr>
        <w:ind w:firstLine="567"/>
        <w:rPr>
          <w:sz w:val="20"/>
          <w:szCs w:val="20"/>
        </w:rPr>
      </w:pPr>
      <w:r w:rsidRPr="0014214D">
        <w:rPr>
          <w:sz w:val="20"/>
          <w:szCs w:val="20"/>
        </w:rPr>
        <w:t>Примечание – Например, ASTM F2052, F2213, F2182 и F2119.</w:t>
      </w:r>
    </w:p>
    <w:p w14:paraId="5FB8BF9D" w14:textId="4433FDEE" w:rsidR="0014214D" w:rsidRDefault="0014214D" w:rsidP="0014214D">
      <w:pPr>
        <w:ind w:firstLine="567"/>
        <w:rPr>
          <w:sz w:val="20"/>
          <w:szCs w:val="20"/>
        </w:rPr>
      </w:pPr>
    </w:p>
    <w:p w14:paraId="19A17C4A" w14:textId="6329DAC7" w:rsidR="000D71B4" w:rsidRDefault="000D71B4" w:rsidP="0014214D">
      <w:pPr>
        <w:ind w:firstLine="567"/>
        <w:rPr>
          <w:sz w:val="20"/>
          <w:szCs w:val="20"/>
        </w:rPr>
      </w:pPr>
    </w:p>
    <w:p w14:paraId="57BAF176" w14:textId="0B4CF695" w:rsidR="000D71B4" w:rsidRDefault="000D71B4" w:rsidP="0014214D">
      <w:pPr>
        <w:ind w:firstLine="567"/>
        <w:rPr>
          <w:sz w:val="20"/>
          <w:szCs w:val="20"/>
        </w:rPr>
      </w:pPr>
    </w:p>
    <w:p w14:paraId="229C63A9" w14:textId="5F9D2A5B" w:rsidR="000D71B4" w:rsidRDefault="000D71B4" w:rsidP="0014214D">
      <w:pPr>
        <w:ind w:firstLine="567"/>
        <w:rPr>
          <w:sz w:val="20"/>
          <w:szCs w:val="20"/>
        </w:rPr>
      </w:pPr>
    </w:p>
    <w:p w14:paraId="2B6EBFA6" w14:textId="77777777" w:rsidR="000D71B4" w:rsidRPr="0014214D" w:rsidRDefault="000D71B4" w:rsidP="0014214D">
      <w:pPr>
        <w:ind w:firstLine="567"/>
        <w:rPr>
          <w:sz w:val="20"/>
          <w:szCs w:val="20"/>
        </w:rPr>
      </w:pPr>
    </w:p>
    <w:p w14:paraId="0CD131E7" w14:textId="77777777" w:rsidR="0014214D" w:rsidRPr="0014214D" w:rsidRDefault="0014214D" w:rsidP="0014214D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34" w:name="bookmark51"/>
      <w:bookmarkStart w:id="35" w:name="_Toc144141466"/>
      <w:r w:rsidRPr="0014214D">
        <w:rPr>
          <w:lang w:val="kk-KZ"/>
        </w:rPr>
        <w:lastRenderedPageBreak/>
        <w:t>Коннектор</w:t>
      </w:r>
      <w:bookmarkEnd w:id="34"/>
      <w:bookmarkEnd w:id="35"/>
    </w:p>
    <w:p w14:paraId="5EE0E71D" w14:textId="77777777" w:rsidR="0014214D" w:rsidRDefault="0014214D" w:rsidP="0014214D">
      <w:pPr>
        <w:ind w:firstLine="567"/>
        <w:rPr>
          <w:sz w:val="24"/>
        </w:rPr>
      </w:pPr>
    </w:p>
    <w:p w14:paraId="5074347F" w14:textId="4FC4E705" w:rsidR="0014214D" w:rsidRPr="0014214D" w:rsidRDefault="0014214D" w:rsidP="0014214D">
      <w:pPr>
        <w:ind w:firstLine="567"/>
        <w:rPr>
          <w:sz w:val="24"/>
        </w:rPr>
      </w:pPr>
      <w:r w:rsidRPr="0014214D">
        <w:rPr>
          <w:sz w:val="24"/>
        </w:rPr>
        <w:t xml:space="preserve">Стандартизованного коннектора не существует. </w:t>
      </w:r>
      <w:r>
        <w:rPr>
          <w:sz w:val="24"/>
        </w:rPr>
        <w:t>Необходимо и</w:t>
      </w:r>
      <w:r w:rsidRPr="0014214D">
        <w:rPr>
          <w:sz w:val="24"/>
        </w:rPr>
        <w:t>збегать риска неправильного</w:t>
      </w:r>
      <w:r>
        <w:rPr>
          <w:sz w:val="24"/>
        </w:rPr>
        <w:t xml:space="preserve"> </w:t>
      </w:r>
      <w:r w:rsidRPr="0014214D">
        <w:rPr>
          <w:sz w:val="24"/>
        </w:rPr>
        <w:t xml:space="preserve">соединения. Он должен быть определен изготовителем на основе оценки риска в соответствии с общими требованиями </w:t>
      </w:r>
      <w:r w:rsidR="002D3846">
        <w:rPr>
          <w:sz w:val="24"/>
          <w:lang w:val="en-US"/>
        </w:rPr>
        <w:t>ISO</w:t>
      </w:r>
      <w:r w:rsidRPr="0014214D">
        <w:rPr>
          <w:sz w:val="24"/>
        </w:rPr>
        <w:t xml:space="preserve"> 80369-1.</w:t>
      </w:r>
    </w:p>
    <w:p w14:paraId="29869641" w14:textId="77777777" w:rsidR="002D3846" w:rsidRDefault="002D3846" w:rsidP="0014214D">
      <w:pPr>
        <w:ind w:firstLine="567"/>
        <w:rPr>
          <w:sz w:val="20"/>
          <w:szCs w:val="20"/>
        </w:rPr>
      </w:pPr>
    </w:p>
    <w:p w14:paraId="6A565A22" w14:textId="5E1D6A5F" w:rsidR="002D3846" w:rsidRPr="002D3846" w:rsidRDefault="0014214D" w:rsidP="0014214D">
      <w:pPr>
        <w:ind w:firstLine="567"/>
        <w:rPr>
          <w:sz w:val="20"/>
          <w:szCs w:val="20"/>
        </w:rPr>
      </w:pPr>
      <w:proofErr w:type="spellStart"/>
      <w:r w:rsidRPr="002D3846">
        <w:rPr>
          <w:sz w:val="20"/>
          <w:szCs w:val="20"/>
        </w:rPr>
        <w:t>Примечани</w:t>
      </w:r>
      <w:proofErr w:type="spellEnd"/>
      <w:r w:rsidR="002D3846" w:rsidRPr="002D3846">
        <w:rPr>
          <w:sz w:val="20"/>
          <w:szCs w:val="20"/>
          <w:lang w:val="kk-KZ"/>
        </w:rPr>
        <w:t>я</w:t>
      </w:r>
      <w:r w:rsidRPr="002D3846">
        <w:rPr>
          <w:sz w:val="20"/>
          <w:szCs w:val="20"/>
        </w:rPr>
        <w:t xml:space="preserve"> </w:t>
      </w:r>
    </w:p>
    <w:p w14:paraId="150ED437" w14:textId="4D7D9AFD" w:rsidR="0014214D" w:rsidRPr="002D3846" w:rsidRDefault="0014214D" w:rsidP="0014214D">
      <w:pPr>
        <w:ind w:firstLine="567"/>
        <w:rPr>
          <w:sz w:val="20"/>
          <w:szCs w:val="20"/>
        </w:rPr>
      </w:pPr>
      <w:proofErr w:type="gramStart"/>
      <w:r w:rsidRPr="002D3846">
        <w:rPr>
          <w:sz w:val="20"/>
          <w:szCs w:val="20"/>
        </w:rPr>
        <w:t>1 Например</w:t>
      </w:r>
      <w:proofErr w:type="gramEnd"/>
      <w:r w:rsidRPr="002D3846">
        <w:rPr>
          <w:sz w:val="20"/>
          <w:szCs w:val="20"/>
        </w:rPr>
        <w:t xml:space="preserve">, </w:t>
      </w:r>
      <w:r w:rsidR="002D3846" w:rsidRPr="002D3846">
        <w:rPr>
          <w:sz w:val="20"/>
          <w:szCs w:val="20"/>
          <w:lang w:val="en-US"/>
        </w:rPr>
        <w:t>ISO</w:t>
      </w:r>
      <w:r w:rsidRPr="002D3846">
        <w:rPr>
          <w:sz w:val="20"/>
          <w:szCs w:val="20"/>
        </w:rPr>
        <w:t xml:space="preserve"> 80369 будут рассмотрены коннекторы для уретральных и </w:t>
      </w:r>
      <w:proofErr w:type="spellStart"/>
      <w:r w:rsidRPr="002D3846">
        <w:rPr>
          <w:sz w:val="20"/>
          <w:szCs w:val="20"/>
        </w:rPr>
        <w:t>мочеотводящих</w:t>
      </w:r>
      <w:proofErr w:type="spellEnd"/>
      <w:r w:rsidRPr="002D3846">
        <w:rPr>
          <w:sz w:val="20"/>
          <w:szCs w:val="20"/>
        </w:rPr>
        <w:t xml:space="preserve"> устройств.</w:t>
      </w:r>
    </w:p>
    <w:p w14:paraId="74F000EB" w14:textId="2B3F09FD" w:rsidR="0014214D" w:rsidRDefault="0014214D" w:rsidP="0014214D">
      <w:pPr>
        <w:ind w:firstLine="567"/>
        <w:rPr>
          <w:sz w:val="20"/>
          <w:szCs w:val="20"/>
        </w:rPr>
      </w:pPr>
      <w:r w:rsidRPr="002D3846">
        <w:rPr>
          <w:sz w:val="20"/>
          <w:szCs w:val="20"/>
        </w:rPr>
        <w:t>2</w:t>
      </w:r>
      <w:r w:rsidR="002D3846" w:rsidRPr="002D3846">
        <w:rPr>
          <w:sz w:val="20"/>
          <w:szCs w:val="20"/>
          <w:lang w:val="kk-KZ"/>
        </w:rPr>
        <w:t xml:space="preserve"> </w:t>
      </w:r>
      <w:r w:rsidRPr="002D3846">
        <w:rPr>
          <w:sz w:val="20"/>
          <w:szCs w:val="20"/>
        </w:rPr>
        <w:t>Дренажный порт является соединительной частью, но не соответствует требованиям</w:t>
      </w:r>
      <w:r w:rsidR="002D3846" w:rsidRPr="002D3846">
        <w:rPr>
          <w:sz w:val="20"/>
          <w:szCs w:val="20"/>
          <w:lang w:val="kk-KZ"/>
        </w:rPr>
        <w:t xml:space="preserve"> </w:t>
      </w:r>
      <w:r w:rsidR="002D3846" w:rsidRPr="002D3846">
        <w:rPr>
          <w:sz w:val="20"/>
          <w:szCs w:val="20"/>
          <w:lang w:val="en-US"/>
        </w:rPr>
        <w:t>ISO</w:t>
      </w:r>
      <w:r w:rsidR="002D3846" w:rsidRPr="002D3846">
        <w:rPr>
          <w:sz w:val="20"/>
          <w:szCs w:val="20"/>
        </w:rPr>
        <w:t xml:space="preserve"> </w:t>
      </w:r>
      <w:r w:rsidRPr="002D3846">
        <w:rPr>
          <w:sz w:val="20"/>
          <w:szCs w:val="20"/>
        </w:rPr>
        <w:t>80369-1.</w:t>
      </w:r>
    </w:p>
    <w:p w14:paraId="2C6F089A" w14:textId="77777777" w:rsidR="002D3846" w:rsidRPr="002D3846" w:rsidRDefault="002D3846" w:rsidP="0014214D">
      <w:pPr>
        <w:ind w:firstLine="567"/>
        <w:rPr>
          <w:sz w:val="20"/>
          <w:szCs w:val="20"/>
        </w:rPr>
      </w:pPr>
    </w:p>
    <w:p w14:paraId="36602764" w14:textId="77777777" w:rsidR="0014214D" w:rsidRPr="002D3846" w:rsidRDefault="0014214D" w:rsidP="002D3846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36" w:name="bookmark53"/>
      <w:bookmarkStart w:id="37" w:name="_Toc144141467"/>
      <w:r w:rsidRPr="002D3846">
        <w:rPr>
          <w:lang w:val="kk-KZ"/>
        </w:rPr>
        <w:t>Стерилизация</w:t>
      </w:r>
      <w:bookmarkEnd w:id="36"/>
      <w:bookmarkEnd w:id="37"/>
    </w:p>
    <w:p w14:paraId="15FBA16C" w14:textId="77777777" w:rsidR="002D3846" w:rsidRDefault="002D3846" w:rsidP="0014214D">
      <w:pPr>
        <w:ind w:firstLine="567"/>
        <w:rPr>
          <w:sz w:val="24"/>
        </w:rPr>
      </w:pPr>
    </w:p>
    <w:p w14:paraId="21D3F016" w14:textId="793E7B35" w:rsidR="0014214D" w:rsidRPr="0014214D" w:rsidRDefault="0014214D" w:rsidP="0014214D">
      <w:pPr>
        <w:ind w:firstLine="567"/>
        <w:rPr>
          <w:sz w:val="24"/>
        </w:rPr>
      </w:pPr>
      <w:r w:rsidRPr="0014214D">
        <w:rPr>
          <w:sz w:val="24"/>
        </w:rPr>
        <w:t>Уретральные катетеры и те принадлежности, которые являются стерильными, должны соответствовать международным, национальным или региональным стандартам и иметь уровень обеспечения</w:t>
      </w:r>
      <w:r w:rsidR="00B47EA2">
        <w:rPr>
          <w:sz w:val="24"/>
          <w:lang w:val="kk-KZ"/>
        </w:rPr>
        <w:t xml:space="preserve"> </w:t>
      </w:r>
      <w:r w:rsidRPr="0014214D">
        <w:rPr>
          <w:sz w:val="24"/>
        </w:rPr>
        <w:t>стерильности (SAL) 10-6.</w:t>
      </w:r>
    </w:p>
    <w:p w14:paraId="451D5B3B" w14:textId="77777777" w:rsidR="00E01106" w:rsidRDefault="00E01106" w:rsidP="0014214D">
      <w:pPr>
        <w:ind w:firstLine="567"/>
        <w:rPr>
          <w:sz w:val="24"/>
        </w:rPr>
      </w:pPr>
    </w:p>
    <w:p w14:paraId="6F874E27" w14:textId="3CB5D139" w:rsidR="00BE12F7" w:rsidRDefault="0014214D" w:rsidP="0014214D">
      <w:pPr>
        <w:ind w:firstLine="567"/>
        <w:rPr>
          <w:sz w:val="20"/>
          <w:szCs w:val="20"/>
        </w:rPr>
      </w:pPr>
      <w:r w:rsidRPr="00E01106">
        <w:rPr>
          <w:sz w:val="20"/>
          <w:szCs w:val="20"/>
        </w:rPr>
        <w:t xml:space="preserve">Примечание </w:t>
      </w:r>
      <w:r w:rsidR="00E01106" w:rsidRPr="00E01106">
        <w:rPr>
          <w:sz w:val="20"/>
          <w:szCs w:val="20"/>
        </w:rPr>
        <w:t xml:space="preserve">– </w:t>
      </w:r>
      <w:r w:rsidRPr="00E01106">
        <w:rPr>
          <w:sz w:val="20"/>
          <w:szCs w:val="20"/>
        </w:rPr>
        <w:t xml:space="preserve">См. применимые разделы </w:t>
      </w:r>
      <w:r w:rsidR="00E01106" w:rsidRPr="00E01106">
        <w:rPr>
          <w:sz w:val="20"/>
          <w:szCs w:val="20"/>
          <w:lang w:val="en-US"/>
        </w:rPr>
        <w:t>ISO</w:t>
      </w:r>
      <w:r w:rsidRPr="00E01106">
        <w:rPr>
          <w:sz w:val="20"/>
          <w:szCs w:val="20"/>
        </w:rPr>
        <w:t xml:space="preserve"> 17665, </w:t>
      </w:r>
      <w:r w:rsidR="00E01106" w:rsidRPr="00E01106">
        <w:rPr>
          <w:sz w:val="20"/>
          <w:szCs w:val="20"/>
          <w:lang w:val="en-US"/>
        </w:rPr>
        <w:t>ISO</w:t>
      </w:r>
      <w:r w:rsidRPr="00E01106">
        <w:rPr>
          <w:sz w:val="20"/>
          <w:szCs w:val="20"/>
        </w:rPr>
        <w:t xml:space="preserve"> 11135 и </w:t>
      </w:r>
      <w:r w:rsidR="00E01106" w:rsidRPr="00E01106">
        <w:rPr>
          <w:sz w:val="20"/>
          <w:szCs w:val="20"/>
          <w:lang w:val="en-US"/>
        </w:rPr>
        <w:t>ISO</w:t>
      </w:r>
      <w:r w:rsidRPr="00E01106">
        <w:rPr>
          <w:sz w:val="20"/>
          <w:szCs w:val="20"/>
        </w:rPr>
        <w:t xml:space="preserve"> 11137 (все разделы) по соответствующим методам стерилизации</w:t>
      </w:r>
      <w:r w:rsidR="00E01106" w:rsidRPr="00E01106">
        <w:rPr>
          <w:sz w:val="20"/>
          <w:szCs w:val="20"/>
        </w:rPr>
        <w:t>.</w:t>
      </w:r>
    </w:p>
    <w:p w14:paraId="26284EC7" w14:textId="61089BD5" w:rsidR="00E01106" w:rsidRDefault="00E01106" w:rsidP="0014214D">
      <w:pPr>
        <w:ind w:firstLine="567"/>
        <w:rPr>
          <w:sz w:val="20"/>
          <w:szCs w:val="20"/>
        </w:rPr>
      </w:pPr>
    </w:p>
    <w:p w14:paraId="452513BC" w14:textId="499FB470" w:rsidR="00E01106" w:rsidRDefault="00E01106" w:rsidP="00E01106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autoSpaceDE w:val="0"/>
        <w:autoSpaceDN w:val="0"/>
        <w:adjustRightInd w:val="0"/>
        <w:spacing w:before="0" w:after="0"/>
        <w:ind w:left="0" w:firstLine="567"/>
        <w:rPr>
          <w:sz w:val="24"/>
          <w:szCs w:val="24"/>
          <w:lang w:val="kk-KZ"/>
        </w:rPr>
      </w:pPr>
      <w:bookmarkStart w:id="38" w:name="bookmark55"/>
      <w:bookmarkStart w:id="39" w:name="_Toc144141468"/>
      <w:r w:rsidRPr="00E01106">
        <w:rPr>
          <w:sz w:val="24"/>
          <w:szCs w:val="24"/>
          <w:lang w:val="kk-KZ"/>
        </w:rPr>
        <w:t>Специальные требования</w:t>
      </w:r>
      <w:bookmarkEnd w:id="38"/>
      <w:bookmarkEnd w:id="39"/>
    </w:p>
    <w:p w14:paraId="0EDA1B83" w14:textId="77777777" w:rsidR="00E01106" w:rsidRPr="00E01106" w:rsidRDefault="00E01106" w:rsidP="00E01106">
      <w:pPr>
        <w:rPr>
          <w:lang w:val="kk-KZ"/>
        </w:rPr>
      </w:pPr>
    </w:p>
    <w:p w14:paraId="3A72F6F4" w14:textId="77777777" w:rsidR="00E01106" w:rsidRPr="00E01106" w:rsidRDefault="00E01106" w:rsidP="00E01106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40" w:name="bookmark57"/>
      <w:bookmarkStart w:id="41" w:name="_Toc144141469"/>
      <w:r w:rsidRPr="00E01106">
        <w:rPr>
          <w:lang w:val="kk-KZ"/>
        </w:rPr>
        <w:t>Прочность</w:t>
      </w:r>
      <w:bookmarkEnd w:id="40"/>
      <w:bookmarkEnd w:id="41"/>
    </w:p>
    <w:p w14:paraId="14922942" w14:textId="77777777" w:rsidR="00E01106" w:rsidRDefault="00E01106" w:rsidP="00E01106">
      <w:pPr>
        <w:ind w:firstLine="567"/>
        <w:rPr>
          <w:sz w:val="24"/>
        </w:rPr>
      </w:pPr>
    </w:p>
    <w:p w14:paraId="6778B871" w14:textId="5B4086D3" w:rsidR="00E01106" w:rsidRPr="00E01106" w:rsidRDefault="00E01106" w:rsidP="00E01106">
      <w:pPr>
        <w:ind w:firstLine="567"/>
        <w:rPr>
          <w:sz w:val="24"/>
        </w:rPr>
      </w:pPr>
      <w:r w:rsidRPr="00E01106">
        <w:rPr>
          <w:sz w:val="24"/>
        </w:rPr>
        <w:t>При испытании соединения наконечника с трубкой катетера и боковых дренажных отверстий не</w:t>
      </w:r>
      <w:r>
        <w:rPr>
          <w:sz w:val="24"/>
        </w:rPr>
        <w:t xml:space="preserve"> </w:t>
      </w:r>
      <w:r w:rsidRPr="00E01106">
        <w:rPr>
          <w:sz w:val="24"/>
        </w:rPr>
        <w:t>должны выявляться признаки деформации; ни наконечник, ни дренажный порт не должны отсоединяться от трубки.</w:t>
      </w:r>
    </w:p>
    <w:p w14:paraId="1D48C409" w14:textId="3EBDE558" w:rsidR="00E01106" w:rsidRPr="00E01106" w:rsidRDefault="00E01106" w:rsidP="00E01106">
      <w:pPr>
        <w:ind w:firstLine="567"/>
        <w:rPr>
          <w:sz w:val="24"/>
        </w:rPr>
      </w:pPr>
      <w:r w:rsidRPr="00E01106">
        <w:rPr>
          <w:sz w:val="24"/>
        </w:rPr>
        <w:t xml:space="preserve">Соответствие должно быть проверено с применением метода, </w:t>
      </w:r>
      <w:r w:rsidR="006B059B">
        <w:rPr>
          <w:sz w:val="24"/>
        </w:rPr>
        <w:t>приведенного</w:t>
      </w:r>
      <w:r w:rsidRPr="00E01106">
        <w:rPr>
          <w:sz w:val="24"/>
        </w:rPr>
        <w:t xml:space="preserve"> в приложении А.</w:t>
      </w:r>
    </w:p>
    <w:p w14:paraId="36D525AB" w14:textId="77777777" w:rsidR="00E01106" w:rsidRDefault="00E01106" w:rsidP="00E01106">
      <w:pPr>
        <w:ind w:firstLine="567"/>
        <w:rPr>
          <w:sz w:val="24"/>
        </w:rPr>
      </w:pPr>
      <w:bookmarkStart w:id="42" w:name="bookmark59"/>
    </w:p>
    <w:p w14:paraId="0B953FDA" w14:textId="5D80F21D" w:rsidR="00E01106" w:rsidRPr="0045099D" w:rsidRDefault="00E01106" w:rsidP="0045099D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43" w:name="_Toc144141470"/>
      <w:r w:rsidRPr="0045099D">
        <w:rPr>
          <w:lang w:val="kk-KZ"/>
        </w:rPr>
        <w:t>Надежность коннектора</w:t>
      </w:r>
      <w:bookmarkEnd w:id="42"/>
      <w:bookmarkEnd w:id="43"/>
    </w:p>
    <w:p w14:paraId="0461EBBC" w14:textId="77777777" w:rsidR="0045099D" w:rsidRDefault="0045099D" w:rsidP="00E01106">
      <w:pPr>
        <w:ind w:firstLine="567"/>
        <w:rPr>
          <w:sz w:val="24"/>
        </w:rPr>
      </w:pPr>
    </w:p>
    <w:p w14:paraId="77BF329B" w14:textId="353A947D" w:rsidR="00E01106" w:rsidRPr="00E01106" w:rsidRDefault="00E01106" w:rsidP="00E01106">
      <w:pPr>
        <w:ind w:firstLine="567"/>
        <w:rPr>
          <w:sz w:val="24"/>
        </w:rPr>
      </w:pPr>
      <w:r w:rsidRPr="00E01106">
        <w:rPr>
          <w:sz w:val="24"/>
        </w:rPr>
        <w:t>При испытании дренажный порт не должен отделяться от испытуемого коннектора. Соответствие</w:t>
      </w:r>
      <w:r>
        <w:rPr>
          <w:sz w:val="24"/>
        </w:rPr>
        <w:t xml:space="preserve"> </w:t>
      </w:r>
      <w:r w:rsidRPr="00E01106">
        <w:rPr>
          <w:sz w:val="24"/>
        </w:rPr>
        <w:t xml:space="preserve">должно быть проверено с применением метода, </w:t>
      </w:r>
      <w:proofErr w:type="spellStart"/>
      <w:r w:rsidR="006B059B">
        <w:rPr>
          <w:sz w:val="24"/>
        </w:rPr>
        <w:t>приведеннего</w:t>
      </w:r>
      <w:proofErr w:type="spellEnd"/>
      <w:r w:rsidRPr="00E01106">
        <w:rPr>
          <w:sz w:val="24"/>
        </w:rPr>
        <w:t xml:space="preserve"> в приложении В.</w:t>
      </w:r>
    </w:p>
    <w:p w14:paraId="514ABCC1" w14:textId="77777777" w:rsidR="0045099D" w:rsidRDefault="0045099D" w:rsidP="00E01106">
      <w:pPr>
        <w:ind w:firstLine="567"/>
        <w:rPr>
          <w:sz w:val="24"/>
        </w:rPr>
      </w:pPr>
      <w:bookmarkStart w:id="44" w:name="bookmark61"/>
    </w:p>
    <w:p w14:paraId="7D056F26" w14:textId="27D92AC6" w:rsidR="00E01106" w:rsidRPr="0045099D" w:rsidRDefault="00E01106" w:rsidP="0045099D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45" w:name="_Toc144141471"/>
      <w:r w:rsidRPr="0045099D">
        <w:rPr>
          <w:lang w:val="kk-KZ"/>
        </w:rPr>
        <w:t>Безопасность баллона</w:t>
      </w:r>
      <w:bookmarkEnd w:id="44"/>
      <w:bookmarkEnd w:id="45"/>
    </w:p>
    <w:p w14:paraId="7194099F" w14:textId="77777777" w:rsidR="0045099D" w:rsidRDefault="0045099D" w:rsidP="00E01106">
      <w:pPr>
        <w:ind w:firstLine="567"/>
        <w:rPr>
          <w:sz w:val="24"/>
        </w:rPr>
      </w:pPr>
    </w:p>
    <w:p w14:paraId="5485F4F9" w14:textId="3B381540" w:rsidR="00E01106" w:rsidRPr="00E01106" w:rsidRDefault="00E01106" w:rsidP="00E01106">
      <w:pPr>
        <w:ind w:firstLine="567"/>
        <w:rPr>
          <w:sz w:val="24"/>
        </w:rPr>
      </w:pPr>
      <w:r w:rsidRPr="00E01106">
        <w:rPr>
          <w:sz w:val="24"/>
        </w:rPr>
        <w:t>Баллон, при наличии, не должен протекать или закрывать боковые дренажные отверстия.</w:t>
      </w:r>
    </w:p>
    <w:p w14:paraId="3213CB26" w14:textId="22DB94F5" w:rsidR="00E01106" w:rsidRPr="00E01106" w:rsidRDefault="00E01106" w:rsidP="00E01106">
      <w:pPr>
        <w:ind w:firstLine="567"/>
        <w:rPr>
          <w:sz w:val="24"/>
        </w:rPr>
      </w:pPr>
      <w:r w:rsidRPr="00E01106">
        <w:rPr>
          <w:sz w:val="24"/>
        </w:rPr>
        <w:t xml:space="preserve">Соответствие должно быть проверено с применением метода, </w:t>
      </w:r>
      <w:r w:rsidR="006B059B">
        <w:rPr>
          <w:sz w:val="24"/>
        </w:rPr>
        <w:t>приведенного</w:t>
      </w:r>
      <w:r w:rsidRPr="00E01106">
        <w:rPr>
          <w:sz w:val="24"/>
        </w:rPr>
        <w:t xml:space="preserve"> в приложении С.</w:t>
      </w:r>
    </w:p>
    <w:p w14:paraId="3C6550B7" w14:textId="05741B12" w:rsidR="00E01106" w:rsidRPr="00E01106" w:rsidRDefault="00E01106" w:rsidP="00E01106">
      <w:pPr>
        <w:ind w:firstLine="567"/>
        <w:rPr>
          <w:sz w:val="24"/>
        </w:rPr>
      </w:pPr>
      <w:r w:rsidRPr="00E01106">
        <w:rPr>
          <w:sz w:val="24"/>
        </w:rPr>
        <w:t xml:space="preserve">Оба конца </w:t>
      </w:r>
      <w:proofErr w:type="spellStart"/>
      <w:r w:rsidRPr="00E01106">
        <w:rPr>
          <w:sz w:val="24"/>
        </w:rPr>
        <w:t>нераздутого</w:t>
      </w:r>
      <w:proofErr w:type="spellEnd"/>
      <w:r w:rsidRPr="00E01106">
        <w:rPr>
          <w:sz w:val="24"/>
        </w:rPr>
        <w:t xml:space="preserve"> баллона должны плавно соединяться с трубкой. Баллон должен почти</w:t>
      </w:r>
      <w:r w:rsidR="0045099D">
        <w:rPr>
          <w:sz w:val="24"/>
        </w:rPr>
        <w:t xml:space="preserve"> </w:t>
      </w:r>
      <w:r w:rsidRPr="00E01106">
        <w:rPr>
          <w:sz w:val="24"/>
        </w:rPr>
        <w:t>симметрично расширяться при заполнении водой при температуре окружающей среды до указанной</w:t>
      </w:r>
      <w:r w:rsidR="0045099D">
        <w:rPr>
          <w:sz w:val="24"/>
        </w:rPr>
        <w:t xml:space="preserve"> </w:t>
      </w:r>
      <w:r w:rsidRPr="00E01106">
        <w:rPr>
          <w:sz w:val="24"/>
        </w:rPr>
        <w:t>емкости баллона.</w:t>
      </w:r>
    </w:p>
    <w:p w14:paraId="5F4EBBB3" w14:textId="77777777" w:rsidR="0045099D" w:rsidRDefault="0045099D" w:rsidP="00E01106">
      <w:pPr>
        <w:ind w:firstLine="567"/>
        <w:rPr>
          <w:sz w:val="24"/>
        </w:rPr>
      </w:pPr>
    </w:p>
    <w:p w14:paraId="15D64324" w14:textId="523F3E88" w:rsidR="00E01106" w:rsidRPr="0045099D" w:rsidRDefault="00E01106" w:rsidP="0045099D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46" w:name="_Toc144141472"/>
      <w:r w:rsidRPr="0045099D">
        <w:rPr>
          <w:lang w:val="kk-KZ"/>
        </w:rPr>
        <w:t>Целостность просвета катетера и поддержание объема</w:t>
      </w:r>
      <w:bookmarkEnd w:id="46"/>
    </w:p>
    <w:p w14:paraId="57FC2E6E" w14:textId="77777777" w:rsidR="0045099D" w:rsidRDefault="0045099D" w:rsidP="00E01106">
      <w:pPr>
        <w:ind w:firstLine="567"/>
        <w:rPr>
          <w:sz w:val="24"/>
        </w:rPr>
      </w:pPr>
    </w:p>
    <w:p w14:paraId="57DA7A91" w14:textId="1D4095B3" w:rsidR="00E01106" w:rsidRPr="0045099D" w:rsidRDefault="0045099D" w:rsidP="00E01106">
      <w:pPr>
        <w:ind w:firstLine="567"/>
        <w:rPr>
          <w:b/>
          <w:bCs/>
          <w:sz w:val="24"/>
        </w:rPr>
      </w:pPr>
      <w:r w:rsidRPr="0045099D">
        <w:rPr>
          <w:b/>
          <w:bCs/>
          <w:sz w:val="24"/>
        </w:rPr>
        <w:t xml:space="preserve">6.4.1 </w:t>
      </w:r>
      <w:r w:rsidR="00E01106" w:rsidRPr="0045099D">
        <w:rPr>
          <w:b/>
          <w:bCs/>
          <w:sz w:val="24"/>
        </w:rPr>
        <w:t>Общие свойства</w:t>
      </w:r>
    </w:p>
    <w:p w14:paraId="739CF93E" w14:textId="77777777" w:rsidR="00E01106" w:rsidRPr="00E01106" w:rsidRDefault="00E01106" w:rsidP="00E01106">
      <w:pPr>
        <w:ind w:firstLine="567"/>
        <w:rPr>
          <w:sz w:val="24"/>
        </w:rPr>
      </w:pPr>
      <w:r w:rsidRPr="00E01106">
        <w:rPr>
          <w:sz w:val="24"/>
        </w:rPr>
        <w:t>Выбор соответствующих требований определен наличием баллона согласно 6.4.2 и 6.4.3.</w:t>
      </w:r>
    </w:p>
    <w:p w14:paraId="12031A39" w14:textId="77777777" w:rsidR="006B059B" w:rsidRDefault="006B059B" w:rsidP="00E01106">
      <w:pPr>
        <w:ind w:firstLine="567"/>
        <w:rPr>
          <w:b/>
          <w:bCs/>
          <w:sz w:val="24"/>
        </w:rPr>
      </w:pPr>
      <w:bookmarkStart w:id="47" w:name="bookmark66"/>
    </w:p>
    <w:p w14:paraId="6812C74B" w14:textId="246D592F" w:rsidR="00E01106" w:rsidRPr="0045099D" w:rsidRDefault="0045099D" w:rsidP="00E01106">
      <w:pPr>
        <w:ind w:firstLine="567"/>
        <w:rPr>
          <w:b/>
          <w:bCs/>
          <w:sz w:val="24"/>
        </w:rPr>
      </w:pPr>
      <w:r w:rsidRPr="0045099D">
        <w:rPr>
          <w:b/>
          <w:bCs/>
          <w:sz w:val="24"/>
        </w:rPr>
        <w:lastRenderedPageBreak/>
        <w:t xml:space="preserve">6.4.2 </w:t>
      </w:r>
      <w:r w:rsidR="00E01106" w:rsidRPr="0045099D">
        <w:rPr>
          <w:b/>
          <w:bCs/>
          <w:sz w:val="24"/>
        </w:rPr>
        <w:t>Регулируемый баллон</w:t>
      </w:r>
      <w:bookmarkEnd w:id="47"/>
    </w:p>
    <w:p w14:paraId="3374672E" w14:textId="14AF765F" w:rsidR="00E01106" w:rsidRPr="00E01106" w:rsidRDefault="00E01106" w:rsidP="00E01106">
      <w:pPr>
        <w:ind w:firstLine="567"/>
        <w:rPr>
          <w:sz w:val="24"/>
        </w:rPr>
      </w:pPr>
      <w:r w:rsidRPr="00E01106">
        <w:rPr>
          <w:sz w:val="24"/>
        </w:rPr>
        <w:t>При сдувании баллона процент извлеченной воды не должен быть ниже значения, указанного в</w:t>
      </w:r>
      <w:r w:rsidR="0045099D">
        <w:rPr>
          <w:sz w:val="24"/>
        </w:rPr>
        <w:t xml:space="preserve"> </w:t>
      </w:r>
      <w:r w:rsidRPr="00E01106">
        <w:rPr>
          <w:sz w:val="24"/>
        </w:rPr>
        <w:t>таблице 2.</w:t>
      </w:r>
    </w:p>
    <w:p w14:paraId="57321515" w14:textId="77777777" w:rsidR="0045099D" w:rsidRDefault="0045099D" w:rsidP="00E01106">
      <w:pPr>
        <w:ind w:firstLine="567"/>
        <w:rPr>
          <w:sz w:val="24"/>
        </w:rPr>
      </w:pPr>
    </w:p>
    <w:p w14:paraId="13A72EDF" w14:textId="375F9EF8" w:rsidR="00E01106" w:rsidRDefault="00E01106" w:rsidP="0045099D">
      <w:pPr>
        <w:ind w:firstLine="567"/>
        <w:jc w:val="center"/>
        <w:rPr>
          <w:b/>
          <w:bCs/>
          <w:sz w:val="24"/>
        </w:rPr>
      </w:pPr>
      <w:r w:rsidRPr="0045099D">
        <w:rPr>
          <w:b/>
          <w:bCs/>
          <w:sz w:val="24"/>
        </w:rPr>
        <w:t>Таблица 2</w:t>
      </w:r>
      <w:r w:rsidR="0045099D" w:rsidRPr="0045099D">
        <w:rPr>
          <w:b/>
          <w:bCs/>
          <w:sz w:val="24"/>
        </w:rPr>
        <w:t xml:space="preserve"> – </w:t>
      </w:r>
      <w:r w:rsidRPr="0045099D">
        <w:rPr>
          <w:b/>
          <w:bCs/>
          <w:sz w:val="24"/>
        </w:rPr>
        <w:t>Проверка восстановления баллонного объема в процентах</w:t>
      </w:r>
    </w:p>
    <w:p w14:paraId="6A626FDA" w14:textId="77777777" w:rsidR="0045099D" w:rsidRPr="0045099D" w:rsidRDefault="0045099D" w:rsidP="0045099D">
      <w:pPr>
        <w:ind w:firstLine="567"/>
        <w:jc w:val="center"/>
        <w:rPr>
          <w:b/>
          <w:bCs/>
          <w:sz w:val="24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3"/>
        <w:gridCol w:w="4681"/>
      </w:tblGrid>
      <w:tr w:rsidR="00E01106" w:rsidRPr="0045099D" w14:paraId="164871C1" w14:textId="77777777" w:rsidTr="00505DAC">
        <w:trPr>
          <w:trHeight w:hRule="exact" w:val="726"/>
          <w:jc w:val="center"/>
        </w:trPr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0FBDEEB7" w14:textId="346FEB0E" w:rsidR="00E01106" w:rsidRPr="0045099D" w:rsidRDefault="00E01106" w:rsidP="00505DAC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99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Емкость баллона, </w:t>
            </w:r>
            <w:r w:rsidR="0045099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см</w:t>
            </w:r>
            <w:r w:rsidR="0045099D" w:rsidRPr="0045099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47BA3D2" w14:textId="77777777" w:rsidR="00E01106" w:rsidRPr="0045099D" w:rsidRDefault="00E01106" w:rsidP="00505DAC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99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Минимальный процент восстановленного объема, %</w:t>
            </w:r>
          </w:p>
        </w:tc>
      </w:tr>
      <w:tr w:rsidR="00E01106" w:rsidRPr="0045099D" w14:paraId="7DEAF20E" w14:textId="77777777" w:rsidTr="000C0809">
        <w:trPr>
          <w:trHeight w:hRule="exact" w:val="454"/>
          <w:jc w:val="center"/>
        </w:trPr>
        <w:tc>
          <w:tcPr>
            <w:tcW w:w="2495" w:type="pct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440B102" w14:textId="77777777" w:rsidR="00E01106" w:rsidRPr="0045099D" w:rsidRDefault="00E01106" w:rsidP="006B059B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99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5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D386E5" w14:textId="77777777" w:rsidR="00E01106" w:rsidRPr="0045099D" w:rsidRDefault="00E01106" w:rsidP="006B059B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99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E01106" w:rsidRPr="0045099D" w14:paraId="42C3A63E" w14:textId="77777777" w:rsidTr="000C0809">
        <w:trPr>
          <w:trHeight w:hRule="exact" w:val="454"/>
          <w:jc w:val="center"/>
        </w:trPr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954EE75" w14:textId="77777777" w:rsidR="00E01106" w:rsidRPr="0045099D" w:rsidRDefault="00E01106" w:rsidP="006B059B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99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4CE396" w14:textId="77777777" w:rsidR="00E01106" w:rsidRPr="0045099D" w:rsidRDefault="00E01106" w:rsidP="006B059B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99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E01106" w:rsidRPr="0045099D" w14:paraId="4D5A87E4" w14:textId="77777777" w:rsidTr="000C0809">
        <w:trPr>
          <w:trHeight w:hRule="exact" w:val="454"/>
          <w:jc w:val="center"/>
        </w:trPr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6CD6D91" w14:textId="77777777" w:rsidR="00E01106" w:rsidRPr="0045099D" w:rsidRDefault="00E01106" w:rsidP="006B059B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99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F133BB" w14:textId="77777777" w:rsidR="00E01106" w:rsidRPr="0045099D" w:rsidRDefault="00E01106" w:rsidP="006B059B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99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E01106" w:rsidRPr="0045099D" w14:paraId="1676D0FC" w14:textId="77777777" w:rsidTr="000C0809">
        <w:trPr>
          <w:trHeight w:hRule="exact" w:val="454"/>
          <w:jc w:val="center"/>
        </w:trPr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51C1284" w14:textId="77777777" w:rsidR="00E01106" w:rsidRPr="0045099D" w:rsidRDefault="00E01106" w:rsidP="006B059B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99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FF1FE1" w14:textId="77777777" w:rsidR="00E01106" w:rsidRPr="0045099D" w:rsidRDefault="00E01106" w:rsidP="006B059B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99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E01106" w:rsidRPr="0045099D" w14:paraId="243FF8C3" w14:textId="77777777" w:rsidTr="000C0809">
        <w:trPr>
          <w:trHeight w:hRule="exact" w:val="788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C09A5" w14:textId="05D3E13E" w:rsidR="00E01106" w:rsidRPr="0045099D" w:rsidRDefault="00E01106" w:rsidP="0045099D">
            <w:pPr>
              <w:pStyle w:val="aff6"/>
              <w:spacing w:after="0"/>
              <w:ind w:firstLine="482"/>
              <w:rPr>
                <w:rFonts w:ascii="Times New Roman" w:hAnsi="Times New Roman" w:cs="Times New Roman"/>
                <w:sz w:val="20"/>
                <w:szCs w:val="20"/>
              </w:rPr>
            </w:pPr>
            <w:r w:rsidRPr="0045099D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Примечание — В настоящем стандарте не указаны требования к баллону емкостью менее 5 </w:t>
            </w:r>
            <w:r w:rsidR="0045099D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см</w:t>
            </w:r>
            <w:r w:rsidR="0045099D" w:rsidRPr="0045099D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  <w:r w:rsidRPr="0045099D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. Эти</w:t>
            </w:r>
            <w:r w:rsidRPr="0045099D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значения должны быть определены производителем на основе оценки риска.</w:t>
            </w:r>
          </w:p>
          <w:p w14:paraId="4FEDA06B" w14:textId="77777777" w:rsidR="00E01106" w:rsidRDefault="00E01106" w:rsidP="0045099D">
            <w:pPr>
              <w:pStyle w:val="aff6"/>
              <w:spacing w:after="0"/>
              <w:ind w:firstLine="482"/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099D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В случае промежуточных значений рекомендуется брать за основу более высокие значения.</w:t>
            </w:r>
          </w:p>
          <w:p w14:paraId="054ADE54" w14:textId="688BA2B3" w:rsidR="0045099D" w:rsidRPr="0045099D" w:rsidRDefault="0045099D" w:rsidP="0045099D">
            <w:pPr>
              <w:pStyle w:val="aff6"/>
              <w:spacing w:after="0"/>
              <w:ind w:firstLine="4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3705D0" w14:textId="77777777" w:rsidR="00E01106" w:rsidRDefault="00E01106" w:rsidP="00E01106">
      <w:pPr>
        <w:spacing w:after="219" w:line="1" w:lineRule="exact"/>
      </w:pPr>
    </w:p>
    <w:p w14:paraId="6AE6E682" w14:textId="2CC62465" w:rsidR="00E01106" w:rsidRPr="0045099D" w:rsidRDefault="00E01106" w:rsidP="0045099D">
      <w:pPr>
        <w:ind w:firstLine="567"/>
        <w:rPr>
          <w:sz w:val="24"/>
        </w:rPr>
      </w:pPr>
      <w:r w:rsidRPr="0045099D">
        <w:rPr>
          <w:sz w:val="24"/>
        </w:rPr>
        <w:t xml:space="preserve">Соответствие должно быть проверено с применением метода, </w:t>
      </w:r>
      <w:r w:rsidR="006B059B">
        <w:rPr>
          <w:sz w:val="24"/>
        </w:rPr>
        <w:t>приведенного</w:t>
      </w:r>
      <w:r w:rsidRPr="0045099D">
        <w:rPr>
          <w:sz w:val="24"/>
        </w:rPr>
        <w:t xml:space="preserve"> в приложении D.</w:t>
      </w:r>
    </w:p>
    <w:p w14:paraId="37260349" w14:textId="77C06722" w:rsidR="00E01106" w:rsidRPr="0045099D" w:rsidRDefault="0045099D" w:rsidP="0045099D">
      <w:pPr>
        <w:ind w:firstLine="567"/>
        <w:rPr>
          <w:b/>
          <w:bCs/>
          <w:sz w:val="24"/>
        </w:rPr>
      </w:pPr>
      <w:bookmarkStart w:id="48" w:name="bookmark68"/>
      <w:r w:rsidRPr="0045099D">
        <w:rPr>
          <w:b/>
          <w:bCs/>
          <w:sz w:val="24"/>
        </w:rPr>
        <w:t xml:space="preserve">6.4.3 </w:t>
      </w:r>
      <w:r w:rsidR="00E01106" w:rsidRPr="0045099D">
        <w:rPr>
          <w:b/>
          <w:bCs/>
          <w:sz w:val="24"/>
        </w:rPr>
        <w:t>Нерегулируемый баллон</w:t>
      </w:r>
      <w:bookmarkEnd w:id="48"/>
    </w:p>
    <w:p w14:paraId="4858DD50" w14:textId="634E8CFF" w:rsidR="00E01106" w:rsidRPr="0045099D" w:rsidRDefault="00E01106" w:rsidP="0045099D">
      <w:pPr>
        <w:ind w:firstLine="567"/>
        <w:rPr>
          <w:sz w:val="24"/>
        </w:rPr>
      </w:pPr>
      <w:r w:rsidRPr="0045099D">
        <w:rPr>
          <w:sz w:val="24"/>
        </w:rPr>
        <w:t>Для катетеров размера 12</w:t>
      </w:r>
      <w:r w:rsidR="0045099D">
        <w:rPr>
          <w:sz w:val="24"/>
        </w:rPr>
        <w:t xml:space="preserve"> – </w:t>
      </w:r>
      <w:r w:rsidRPr="0045099D">
        <w:rPr>
          <w:sz w:val="24"/>
        </w:rPr>
        <w:t>30 по французской шкале баллон должен проходить через отверстие,</w:t>
      </w:r>
      <w:r w:rsidR="0045099D">
        <w:rPr>
          <w:sz w:val="24"/>
        </w:rPr>
        <w:t xml:space="preserve"> </w:t>
      </w:r>
      <w:r w:rsidRPr="0045099D">
        <w:rPr>
          <w:sz w:val="24"/>
        </w:rPr>
        <w:t xml:space="preserve">не более чем на один размер по французской шкале превышающее наружный диаметр </w:t>
      </w:r>
      <w:proofErr w:type="spellStart"/>
      <w:r w:rsidRPr="0045099D">
        <w:rPr>
          <w:sz w:val="24"/>
        </w:rPr>
        <w:t>нераздутого</w:t>
      </w:r>
      <w:proofErr w:type="spellEnd"/>
      <w:r w:rsidR="0045099D">
        <w:rPr>
          <w:sz w:val="24"/>
        </w:rPr>
        <w:t xml:space="preserve"> </w:t>
      </w:r>
      <w:r w:rsidRPr="0045099D">
        <w:rPr>
          <w:sz w:val="24"/>
        </w:rPr>
        <w:t>баллона.</w:t>
      </w:r>
    </w:p>
    <w:p w14:paraId="142F1F15" w14:textId="4B263708" w:rsidR="00E01106" w:rsidRPr="0045099D" w:rsidRDefault="00E01106" w:rsidP="0045099D">
      <w:pPr>
        <w:ind w:firstLine="567"/>
        <w:rPr>
          <w:sz w:val="24"/>
        </w:rPr>
      </w:pPr>
      <w:r w:rsidRPr="0045099D">
        <w:rPr>
          <w:sz w:val="24"/>
        </w:rPr>
        <w:t>В настоящем стандарте не указаны требования к катетерам менее размера 12 по французской</w:t>
      </w:r>
      <w:r w:rsidR="0045099D">
        <w:rPr>
          <w:sz w:val="24"/>
        </w:rPr>
        <w:t xml:space="preserve"> </w:t>
      </w:r>
      <w:r w:rsidRPr="0045099D">
        <w:rPr>
          <w:sz w:val="24"/>
        </w:rPr>
        <w:t xml:space="preserve">шкале. </w:t>
      </w:r>
      <w:r w:rsidR="0045099D">
        <w:rPr>
          <w:sz w:val="24"/>
        </w:rPr>
        <w:t>Данные</w:t>
      </w:r>
      <w:r w:rsidRPr="0045099D">
        <w:rPr>
          <w:sz w:val="24"/>
        </w:rPr>
        <w:t xml:space="preserve"> значения должны быть определены производителем на основе оценки риска.</w:t>
      </w:r>
    </w:p>
    <w:p w14:paraId="6EC81403" w14:textId="11135A9B" w:rsidR="00E01106" w:rsidRDefault="00E01106" w:rsidP="0045099D">
      <w:pPr>
        <w:ind w:firstLine="567"/>
        <w:rPr>
          <w:sz w:val="24"/>
        </w:rPr>
      </w:pPr>
      <w:r w:rsidRPr="0045099D">
        <w:rPr>
          <w:sz w:val="24"/>
        </w:rPr>
        <w:t xml:space="preserve">Соответствие должно быть проверено с применением метода, </w:t>
      </w:r>
      <w:r w:rsidR="006B059B">
        <w:rPr>
          <w:sz w:val="24"/>
        </w:rPr>
        <w:t>приведенного</w:t>
      </w:r>
      <w:r w:rsidRPr="0045099D">
        <w:rPr>
          <w:sz w:val="24"/>
        </w:rPr>
        <w:t xml:space="preserve"> в приложении I.</w:t>
      </w:r>
    </w:p>
    <w:p w14:paraId="535AA8DA" w14:textId="77777777" w:rsidR="0045099D" w:rsidRPr="0045099D" w:rsidRDefault="0045099D" w:rsidP="0045099D">
      <w:pPr>
        <w:ind w:firstLine="567"/>
        <w:rPr>
          <w:sz w:val="24"/>
        </w:rPr>
      </w:pPr>
    </w:p>
    <w:p w14:paraId="0CB49773" w14:textId="77777777" w:rsidR="00E01106" w:rsidRPr="0045099D" w:rsidRDefault="00E01106" w:rsidP="0045099D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49" w:name="bookmark70"/>
      <w:bookmarkStart w:id="50" w:name="_Toc144141473"/>
      <w:r w:rsidRPr="0045099D">
        <w:rPr>
          <w:lang w:val="kk-KZ"/>
        </w:rPr>
        <w:t>Скорость потока</w:t>
      </w:r>
      <w:bookmarkEnd w:id="49"/>
      <w:bookmarkEnd w:id="50"/>
    </w:p>
    <w:p w14:paraId="749123AE" w14:textId="77777777" w:rsidR="0045099D" w:rsidRDefault="0045099D" w:rsidP="00E01106">
      <w:pPr>
        <w:ind w:firstLine="567"/>
        <w:rPr>
          <w:sz w:val="24"/>
        </w:rPr>
      </w:pPr>
    </w:p>
    <w:p w14:paraId="224F1558" w14:textId="3EC22313" w:rsidR="00E01106" w:rsidRDefault="00E01106" w:rsidP="00E01106">
      <w:pPr>
        <w:ind w:firstLine="567"/>
        <w:rPr>
          <w:sz w:val="24"/>
        </w:rPr>
      </w:pPr>
      <w:r w:rsidRPr="0045099D">
        <w:rPr>
          <w:sz w:val="24"/>
        </w:rPr>
        <w:t>Минимальная средняя скорость потока должна соответствовать значениям, указанным в таблице 3</w:t>
      </w:r>
      <w:r w:rsidR="000C0809">
        <w:rPr>
          <w:sz w:val="24"/>
        </w:rPr>
        <w:t>.</w:t>
      </w:r>
    </w:p>
    <w:p w14:paraId="5D2B4124" w14:textId="77777777" w:rsidR="00370CAD" w:rsidRDefault="00370CAD" w:rsidP="000C0809">
      <w:pPr>
        <w:ind w:firstLine="567"/>
        <w:jc w:val="center"/>
        <w:rPr>
          <w:b/>
          <w:bCs/>
          <w:sz w:val="24"/>
        </w:rPr>
      </w:pPr>
    </w:p>
    <w:p w14:paraId="096B56B6" w14:textId="77777777" w:rsidR="00370CAD" w:rsidRDefault="00370CAD" w:rsidP="00370CAD">
      <w:pPr>
        <w:ind w:firstLine="567"/>
        <w:jc w:val="center"/>
        <w:rPr>
          <w:b/>
          <w:bCs/>
          <w:sz w:val="24"/>
        </w:rPr>
      </w:pPr>
      <w:r w:rsidRPr="000C0809">
        <w:rPr>
          <w:b/>
          <w:bCs/>
          <w:sz w:val="24"/>
        </w:rPr>
        <w:t>Таблица 3</w:t>
      </w:r>
      <w:r>
        <w:rPr>
          <w:b/>
          <w:bCs/>
          <w:sz w:val="24"/>
        </w:rPr>
        <w:t xml:space="preserve"> – </w:t>
      </w:r>
      <w:r w:rsidRPr="000C0809">
        <w:rPr>
          <w:b/>
          <w:bCs/>
          <w:sz w:val="24"/>
        </w:rPr>
        <w:t>Средняя скорость потока</w:t>
      </w:r>
    </w:p>
    <w:p w14:paraId="75EA417B" w14:textId="77777777" w:rsidR="00370CAD" w:rsidRPr="000C0809" w:rsidRDefault="00370CAD" w:rsidP="00370CAD">
      <w:pPr>
        <w:ind w:firstLine="567"/>
        <w:jc w:val="center"/>
        <w:rPr>
          <w:b/>
          <w:bCs/>
          <w:sz w:val="24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1"/>
        <w:gridCol w:w="2329"/>
        <w:gridCol w:w="2332"/>
        <w:gridCol w:w="2342"/>
      </w:tblGrid>
      <w:tr w:rsidR="00370CAD" w:rsidRPr="000C0809" w14:paraId="44D62C13" w14:textId="77777777" w:rsidTr="00D260F7">
        <w:trPr>
          <w:trHeight w:hRule="exact" w:val="454"/>
          <w:jc w:val="center"/>
        </w:trPr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6DF02D2" w14:textId="77777777" w:rsidR="00370CAD" w:rsidRPr="000C0809" w:rsidRDefault="00370CAD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Заданный размер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7C04F0" w14:textId="77777777" w:rsidR="00370CAD" w:rsidRPr="000C0809" w:rsidRDefault="00370CAD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Средняя скорость потока (минимальная)</w:t>
            </w:r>
          </w:p>
        </w:tc>
      </w:tr>
      <w:tr w:rsidR="00370CAD" w:rsidRPr="000C0809" w14:paraId="7727F8A4" w14:textId="77777777" w:rsidTr="00D260F7">
        <w:trPr>
          <w:trHeight w:hRule="exact" w:val="971"/>
          <w:jc w:val="center"/>
        </w:trPr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6765BA47" w14:textId="77777777" w:rsidR="00370CAD" w:rsidRPr="000C0809" w:rsidRDefault="00370CAD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Наружный диаметр, мм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44A82CC7" w14:textId="77777777" w:rsidR="00370CAD" w:rsidRPr="000C0809" w:rsidRDefault="00370CAD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Эквивалент по французской</w:t>
            </w: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шкале</w:t>
            </w: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а</w:t>
            </w:r>
            <w:proofErr w:type="spellEnd"/>
            <w:r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)</w:t>
            </w: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FG</w:t>
            </w: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Ch</w:t>
            </w: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Fr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02CAB938" w14:textId="77777777" w:rsidR="00370CAD" w:rsidRPr="000C0809" w:rsidRDefault="00370CAD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Дренажный канал, </w:t>
            </w:r>
            <w:r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см</w:t>
            </w:r>
            <w:r w:rsidRPr="00B9421F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/мин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630548A" w14:textId="77777777" w:rsidR="00370CAD" w:rsidRPr="000C0809" w:rsidRDefault="00370CAD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Ирригационный канал,</w:t>
            </w: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см</w:t>
            </w:r>
            <w:r w:rsidRPr="00B9421F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/мин</w:t>
            </w:r>
          </w:p>
        </w:tc>
      </w:tr>
      <w:tr w:rsidR="00370CAD" w:rsidRPr="000C0809" w14:paraId="71970F25" w14:textId="77777777" w:rsidTr="00D260F7">
        <w:trPr>
          <w:trHeight w:hRule="exact" w:val="454"/>
          <w:jc w:val="center"/>
        </w:trPr>
        <w:tc>
          <w:tcPr>
            <w:tcW w:w="1253" w:type="pct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37A997F" w14:textId="77777777" w:rsidR="00370CAD" w:rsidRPr="000C0809" w:rsidRDefault="00370CAD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46" w:type="pct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15F88F6" w14:textId="77777777" w:rsidR="00370CAD" w:rsidRPr="000C0809" w:rsidRDefault="00370CAD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9160774" w14:textId="77777777" w:rsidR="00370CAD" w:rsidRPr="000C0809" w:rsidRDefault="00370CAD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53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28CEED" w14:textId="77777777" w:rsidR="00370CAD" w:rsidRPr="000C0809" w:rsidRDefault="00370CAD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Н/п</w:t>
            </w:r>
            <w:r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b)</w:t>
            </w:r>
          </w:p>
        </w:tc>
      </w:tr>
      <w:tr w:rsidR="00370CAD" w:rsidRPr="000C0809" w14:paraId="74C54754" w14:textId="77777777" w:rsidTr="00D260F7">
        <w:trPr>
          <w:trHeight w:hRule="exact" w:val="454"/>
          <w:jc w:val="center"/>
        </w:trPr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B2CEF5C" w14:textId="77777777" w:rsidR="00370CAD" w:rsidRPr="000C0809" w:rsidRDefault="00370CAD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5E76C13" w14:textId="77777777" w:rsidR="00370CAD" w:rsidRPr="000C0809" w:rsidRDefault="00370CAD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29CB99" w14:textId="77777777" w:rsidR="00370CAD" w:rsidRPr="000C0809" w:rsidRDefault="00370CAD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749D59" w14:textId="77777777" w:rsidR="00370CAD" w:rsidRPr="000C0809" w:rsidRDefault="00370CAD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Н/п</w:t>
            </w:r>
          </w:p>
        </w:tc>
      </w:tr>
      <w:tr w:rsidR="00370CAD" w:rsidRPr="000C0809" w14:paraId="4CA1E842" w14:textId="77777777" w:rsidTr="00D260F7">
        <w:trPr>
          <w:trHeight w:hRule="exact" w:val="454"/>
          <w:jc w:val="center"/>
        </w:trPr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F4E6637" w14:textId="77777777" w:rsidR="00370CAD" w:rsidRPr="000C0809" w:rsidRDefault="00370CAD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DB419D6" w14:textId="77777777" w:rsidR="00370CAD" w:rsidRPr="000C0809" w:rsidRDefault="00370CAD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14FCFA7" w14:textId="77777777" w:rsidR="00370CAD" w:rsidRPr="000C0809" w:rsidRDefault="00370CAD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DE1A3F" w14:textId="77777777" w:rsidR="00370CAD" w:rsidRPr="000C0809" w:rsidRDefault="00370CAD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Н/п</w:t>
            </w:r>
          </w:p>
        </w:tc>
      </w:tr>
      <w:tr w:rsidR="00370CAD" w:rsidRPr="000C0809" w14:paraId="42BEF1C6" w14:textId="77777777" w:rsidTr="00D260F7">
        <w:trPr>
          <w:trHeight w:hRule="exact" w:val="454"/>
          <w:jc w:val="center"/>
        </w:trPr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A58121A" w14:textId="77777777" w:rsidR="00370CAD" w:rsidRPr="000C0809" w:rsidRDefault="00370CAD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FBB5F64" w14:textId="77777777" w:rsidR="00370CAD" w:rsidRPr="000C0809" w:rsidRDefault="00370CAD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2474130" w14:textId="77777777" w:rsidR="00370CAD" w:rsidRPr="000C0809" w:rsidRDefault="00370CAD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9CC1AE" w14:textId="77777777" w:rsidR="00370CAD" w:rsidRPr="000C0809" w:rsidRDefault="00370CAD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Н/п</w:t>
            </w:r>
          </w:p>
        </w:tc>
      </w:tr>
    </w:tbl>
    <w:p w14:paraId="150E32D7" w14:textId="7802B85A" w:rsidR="000C0809" w:rsidRPr="00370CAD" w:rsidRDefault="00370CAD" w:rsidP="000C0809">
      <w:pPr>
        <w:ind w:firstLine="567"/>
        <w:jc w:val="center"/>
        <w:rPr>
          <w:i/>
          <w:iCs/>
          <w:sz w:val="24"/>
        </w:rPr>
      </w:pPr>
      <w:r w:rsidRPr="00370CAD">
        <w:rPr>
          <w:i/>
          <w:iCs/>
          <w:sz w:val="24"/>
        </w:rPr>
        <w:lastRenderedPageBreak/>
        <w:t xml:space="preserve">Окончание таблицы </w:t>
      </w:r>
      <w:r w:rsidR="000C0809" w:rsidRPr="00370CAD">
        <w:rPr>
          <w:i/>
          <w:iCs/>
          <w:sz w:val="24"/>
        </w:rPr>
        <w:t xml:space="preserve">3 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1"/>
        <w:gridCol w:w="2329"/>
        <w:gridCol w:w="2332"/>
        <w:gridCol w:w="2342"/>
      </w:tblGrid>
      <w:tr w:rsidR="000C0809" w:rsidRPr="000C0809" w14:paraId="5115DF45" w14:textId="77777777" w:rsidTr="00B9421F">
        <w:trPr>
          <w:trHeight w:hRule="exact" w:val="454"/>
          <w:jc w:val="center"/>
        </w:trPr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CC118BA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Заданный размер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DE815E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Средняя скорость потока (минимальная)</w:t>
            </w:r>
          </w:p>
        </w:tc>
      </w:tr>
      <w:tr w:rsidR="000C0809" w:rsidRPr="000C0809" w14:paraId="0A2323C5" w14:textId="77777777" w:rsidTr="00B9421F">
        <w:trPr>
          <w:trHeight w:hRule="exact" w:val="971"/>
          <w:jc w:val="center"/>
        </w:trPr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4F23381A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Наружный диаметр, мм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152C15B7" w14:textId="78FC19FA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Эквивалент по французской</w:t>
            </w: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шкале</w:t>
            </w: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а</w:t>
            </w:r>
            <w:proofErr w:type="spellEnd"/>
            <w:r w:rsidR="00B9421F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)</w:t>
            </w: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FG</w:t>
            </w: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Ch</w:t>
            </w: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Fr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5749BFE8" w14:textId="14583F01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Дренажный канал, </w:t>
            </w:r>
            <w:r w:rsidR="00B9421F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см</w:t>
            </w:r>
            <w:r w:rsidR="00B9421F" w:rsidRPr="00B9421F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/мин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540A7D" w14:textId="7D3F1940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Ирригационный канал,</w:t>
            </w: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B9421F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см</w:t>
            </w:r>
            <w:r w:rsidR="00B9421F" w:rsidRPr="00B9421F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="00B9421F"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/мин</w:t>
            </w:r>
          </w:p>
        </w:tc>
      </w:tr>
      <w:tr w:rsidR="000C0809" w:rsidRPr="000C0809" w14:paraId="0EE68F6F" w14:textId="77777777" w:rsidTr="00B9421F">
        <w:trPr>
          <w:trHeight w:hRule="exact" w:val="454"/>
          <w:jc w:val="center"/>
        </w:trPr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D466A04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15DE40F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A02EDAA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6460E8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0C0809" w:rsidRPr="000C0809" w14:paraId="66F789D4" w14:textId="77777777" w:rsidTr="00B9421F">
        <w:trPr>
          <w:trHeight w:hRule="exact" w:val="454"/>
          <w:jc w:val="center"/>
        </w:trPr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E193F36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99AC2B2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12C1CD3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5AB5A6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0C0809" w:rsidRPr="000C0809" w14:paraId="75595BFE" w14:textId="77777777" w:rsidTr="00B9421F">
        <w:trPr>
          <w:trHeight w:hRule="exact" w:val="454"/>
          <w:jc w:val="center"/>
        </w:trPr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16F72C4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B92A07E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323F310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309F3A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0C0809" w:rsidRPr="000C0809" w14:paraId="677723BF" w14:textId="77777777" w:rsidTr="00B9421F">
        <w:trPr>
          <w:trHeight w:hRule="exact" w:val="454"/>
          <w:jc w:val="center"/>
        </w:trPr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02B1D02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104816A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4E56F03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E0B471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0C0809" w:rsidRPr="000C0809" w14:paraId="11E9D13E" w14:textId="77777777" w:rsidTr="00B9421F">
        <w:trPr>
          <w:trHeight w:hRule="exact" w:val="454"/>
          <w:jc w:val="center"/>
        </w:trPr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0A34847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318A93A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4210352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890DF8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0C0809" w:rsidRPr="000C0809" w14:paraId="573235E9" w14:textId="77777777" w:rsidTr="00B9421F">
        <w:trPr>
          <w:trHeight w:hRule="exact" w:val="454"/>
          <w:jc w:val="center"/>
        </w:trPr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20CEB73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4B16FE5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61E8B38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CFB3D1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0C0809" w:rsidRPr="000C0809" w14:paraId="1A1BDE88" w14:textId="77777777" w:rsidTr="00B9421F">
        <w:trPr>
          <w:trHeight w:hRule="exact" w:val="454"/>
          <w:jc w:val="center"/>
        </w:trPr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C4B1572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7827C2D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3E281F2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9FF236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0C0809" w:rsidRPr="000C0809" w14:paraId="7536C37C" w14:textId="77777777" w:rsidTr="00B9421F">
        <w:trPr>
          <w:trHeight w:hRule="exact" w:val="454"/>
          <w:jc w:val="center"/>
        </w:trPr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A34C3E0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54B3242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0D3C534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410A58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Н/п</w:t>
            </w:r>
          </w:p>
        </w:tc>
      </w:tr>
      <w:tr w:rsidR="000C0809" w:rsidRPr="000C0809" w14:paraId="347EA5BD" w14:textId="77777777" w:rsidTr="00B9421F">
        <w:trPr>
          <w:trHeight w:hRule="exact" w:val="454"/>
          <w:jc w:val="center"/>
        </w:trPr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0F65878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5ACC724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06077DD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E30D36" w14:textId="77777777" w:rsidR="000C0809" w:rsidRPr="000C0809" w:rsidRDefault="000C0809" w:rsidP="00B9421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809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Н/п</w:t>
            </w:r>
          </w:p>
        </w:tc>
      </w:tr>
      <w:tr w:rsidR="000C0809" w:rsidRPr="000C0809" w14:paraId="51E34AB6" w14:textId="77777777" w:rsidTr="00B9421F">
        <w:trPr>
          <w:trHeight w:hRule="exact" w:val="11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90452" w14:textId="39FAE91C" w:rsidR="000C0809" w:rsidRPr="00B9421F" w:rsidRDefault="000C0809" w:rsidP="00B9421F">
            <w:pPr>
              <w:pStyle w:val="aff6"/>
              <w:spacing w:after="0"/>
              <w:ind w:firstLine="480"/>
              <w:rPr>
                <w:rFonts w:ascii="Times New Roman" w:hAnsi="Times New Roman" w:cs="Times New Roman"/>
                <w:sz w:val="20"/>
                <w:szCs w:val="20"/>
              </w:rPr>
            </w:pPr>
            <w:r w:rsidRPr="00B9421F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Примечание</w:t>
            </w:r>
            <w:r w:rsidR="00B9421F" w:rsidRPr="00B9421F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B9421F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Указанные значения скорости потока являются минимальным требованием; клинические значения скорости потока могут быть выше.</w:t>
            </w:r>
          </w:p>
          <w:p w14:paraId="11CEB7DF" w14:textId="3B8B642E" w:rsidR="00B9421F" w:rsidRPr="00505DAC" w:rsidRDefault="00B9421F" w:rsidP="00B9421F">
            <w:pPr>
              <w:pStyle w:val="aff6"/>
              <w:shd w:val="clear" w:color="auto" w:fill="auto"/>
              <w:tabs>
                <w:tab w:val="left" w:pos="644"/>
              </w:tabs>
              <w:spacing w:after="0"/>
              <w:ind w:left="460"/>
              <w:jc w:val="left"/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 w:rsidRPr="00505DAC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_______________</w:t>
            </w:r>
          </w:p>
          <w:p w14:paraId="6417B4A0" w14:textId="4CFFF109" w:rsidR="000C0809" w:rsidRPr="00B9421F" w:rsidRDefault="00B9421F" w:rsidP="00B9421F">
            <w:pPr>
              <w:pStyle w:val="aff6"/>
              <w:shd w:val="clear" w:color="auto" w:fill="auto"/>
              <w:tabs>
                <w:tab w:val="left" w:pos="644"/>
              </w:tabs>
              <w:spacing w:after="0"/>
              <w:ind w:left="4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9421F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a)</w:t>
            </w:r>
            <w:r w:rsidRPr="00B9421F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C0809" w:rsidRPr="00B9421F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Эквивалент размера по французской шкале приведен для информации.</w:t>
            </w:r>
          </w:p>
          <w:p w14:paraId="7C793B42" w14:textId="1E736BEC" w:rsidR="000C0809" w:rsidRPr="000C0809" w:rsidRDefault="00B9421F" w:rsidP="00B9421F">
            <w:pPr>
              <w:pStyle w:val="aff6"/>
              <w:shd w:val="clear" w:color="auto" w:fill="auto"/>
              <w:tabs>
                <w:tab w:val="left" w:pos="644"/>
              </w:tabs>
              <w:spacing w:after="0"/>
              <w:ind w:left="4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9421F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en-US"/>
              </w:rPr>
              <w:t>b</w:t>
            </w:r>
            <w:r w:rsidRPr="00B9421F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)</w:t>
            </w:r>
            <w:r w:rsidRPr="00B9421F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C0809" w:rsidRPr="00B9421F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Н/п </w:t>
            </w:r>
            <w:r w:rsidRPr="00B9421F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r w:rsidR="000C0809" w:rsidRPr="00B9421F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не применимо.</w:t>
            </w:r>
          </w:p>
        </w:tc>
      </w:tr>
    </w:tbl>
    <w:p w14:paraId="17B60C26" w14:textId="77777777" w:rsidR="000C0809" w:rsidRDefault="000C0809" w:rsidP="000C0809">
      <w:pPr>
        <w:spacing w:after="219" w:line="1" w:lineRule="exact"/>
      </w:pPr>
    </w:p>
    <w:p w14:paraId="3DFCD416" w14:textId="4F071253" w:rsidR="000C0809" w:rsidRDefault="000C0809" w:rsidP="008865DC">
      <w:pPr>
        <w:ind w:firstLine="567"/>
        <w:rPr>
          <w:sz w:val="24"/>
        </w:rPr>
      </w:pPr>
      <w:r w:rsidRPr="008865DC">
        <w:rPr>
          <w:sz w:val="24"/>
        </w:rPr>
        <w:t xml:space="preserve">Соответствие должно быть проверено с применением метода испытания скорости потока, </w:t>
      </w:r>
      <w:r w:rsidR="006B059B">
        <w:rPr>
          <w:sz w:val="24"/>
        </w:rPr>
        <w:t>приведенного</w:t>
      </w:r>
      <w:r w:rsidRPr="008865DC">
        <w:rPr>
          <w:sz w:val="24"/>
        </w:rPr>
        <w:t xml:space="preserve"> в приложении Е.</w:t>
      </w:r>
    </w:p>
    <w:p w14:paraId="0EF18F6A" w14:textId="77777777" w:rsidR="008865DC" w:rsidRPr="008865DC" w:rsidRDefault="008865DC" w:rsidP="008865DC">
      <w:pPr>
        <w:ind w:firstLine="567"/>
        <w:rPr>
          <w:sz w:val="24"/>
        </w:rPr>
      </w:pPr>
    </w:p>
    <w:p w14:paraId="2761385E" w14:textId="77777777" w:rsidR="000C0809" w:rsidRPr="008865DC" w:rsidRDefault="000C0809" w:rsidP="008865DC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51" w:name="bookmark72"/>
      <w:bookmarkStart w:id="52" w:name="_Toc144141474"/>
      <w:r w:rsidRPr="008865DC">
        <w:rPr>
          <w:lang w:val="kk-KZ"/>
        </w:rPr>
        <w:t>Стойкость к коррозии</w:t>
      </w:r>
      <w:bookmarkEnd w:id="51"/>
      <w:bookmarkEnd w:id="52"/>
    </w:p>
    <w:p w14:paraId="74510FD7" w14:textId="77777777" w:rsidR="008865DC" w:rsidRDefault="008865DC" w:rsidP="008865DC">
      <w:pPr>
        <w:ind w:firstLine="567"/>
        <w:rPr>
          <w:sz w:val="24"/>
        </w:rPr>
      </w:pPr>
    </w:p>
    <w:p w14:paraId="57BC48F6" w14:textId="7F055030" w:rsidR="000C0809" w:rsidRDefault="00B11BC7" w:rsidP="008865DC">
      <w:pPr>
        <w:ind w:firstLine="567"/>
        <w:rPr>
          <w:sz w:val="24"/>
        </w:rPr>
      </w:pPr>
      <w:r w:rsidRPr="00B11BC7">
        <w:rPr>
          <w:sz w:val="24"/>
        </w:rPr>
        <w:t xml:space="preserve"> </w:t>
      </w:r>
      <w:r w:rsidR="000C0809" w:rsidRPr="008865DC">
        <w:rPr>
          <w:sz w:val="24"/>
        </w:rPr>
        <w:t>Если на открытых металлических деталях устройства могут появиться такие видимые признаки</w:t>
      </w:r>
      <w:r w:rsidRPr="00B11BC7">
        <w:rPr>
          <w:sz w:val="24"/>
        </w:rPr>
        <w:t xml:space="preserve"> </w:t>
      </w:r>
      <w:r w:rsidR="000C0809" w:rsidRPr="008865DC">
        <w:rPr>
          <w:sz w:val="24"/>
        </w:rPr>
        <w:t>коррозии, которые способны повлиять на функциональные характеристики изделия, уровень коррозии</w:t>
      </w:r>
      <w:r w:rsidRPr="00B11BC7">
        <w:rPr>
          <w:sz w:val="24"/>
        </w:rPr>
        <w:t xml:space="preserve"> </w:t>
      </w:r>
      <w:r w:rsidR="000C0809" w:rsidRPr="008865DC">
        <w:rPr>
          <w:sz w:val="24"/>
        </w:rPr>
        <w:t>следует оценивать с точки зрения предполагаемого использования и оценки риска, проверив катетер в</w:t>
      </w:r>
      <w:r w:rsidRPr="00B11BC7">
        <w:rPr>
          <w:sz w:val="24"/>
        </w:rPr>
        <w:t xml:space="preserve"> </w:t>
      </w:r>
      <w:r w:rsidR="000C0809" w:rsidRPr="008865DC">
        <w:rPr>
          <w:sz w:val="24"/>
        </w:rPr>
        <w:t>испытании на коррозию, описанном в приложении F.</w:t>
      </w:r>
    </w:p>
    <w:p w14:paraId="09E23940" w14:textId="77777777" w:rsidR="00B11BC7" w:rsidRPr="008865DC" w:rsidRDefault="00B11BC7" w:rsidP="008865DC">
      <w:pPr>
        <w:ind w:firstLine="567"/>
        <w:rPr>
          <w:sz w:val="24"/>
        </w:rPr>
      </w:pPr>
    </w:p>
    <w:p w14:paraId="6D47E4E6" w14:textId="77777777" w:rsidR="000C0809" w:rsidRPr="00B11BC7" w:rsidRDefault="000C0809" w:rsidP="00B11BC7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53" w:name="bookmark74"/>
      <w:bookmarkStart w:id="54" w:name="_Toc144141475"/>
      <w:r w:rsidRPr="00B11BC7">
        <w:rPr>
          <w:lang w:val="kk-KZ"/>
        </w:rPr>
        <w:t>Устойчивость к излому</w:t>
      </w:r>
      <w:bookmarkEnd w:id="53"/>
      <w:bookmarkEnd w:id="54"/>
    </w:p>
    <w:p w14:paraId="1180B6C2" w14:textId="77777777" w:rsidR="00B11BC7" w:rsidRDefault="00B11BC7" w:rsidP="008865DC">
      <w:pPr>
        <w:ind w:firstLine="567"/>
        <w:rPr>
          <w:sz w:val="24"/>
        </w:rPr>
      </w:pPr>
    </w:p>
    <w:p w14:paraId="7A253C18" w14:textId="31C6E2DF" w:rsidR="000C0809" w:rsidRPr="008865DC" w:rsidRDefault="000C0809" w:rsidP="008865DC">
      <w:pPr>
        <w:ind w:firstLine="567"/>
        <w:rPr>
          <w:sz w:val="24"/>
        </w:rPr>
      </w:pPr>
      <w:r w:rsidRPr="008865DC">
        <w:rPr>
          <w:sz w:val="24"/>
        </w:rPr>
        <w:t>Во время установки уретральный катетер должен демонстрировать способность точно и безопасно обеспечивать доступ к месту назначения. Клинически значимую ценность определяет производитель на основании предполагаемого использования и оценки риска.</w:t>
      </w:r>
    </w:p>
    <w:p w14:paraId="017F5E55" w14:textId="33661A39" w:rsidR="000C0809" w:rsidRDefault="000C0809" w:rsidP="008865DC">
      <w:pPr>
        <w:ind w:firstLine="567"/>
        <w:rPr>
          <w:sz w:val="20"/>
          <w:szCs w:val="20"/>
        </w:rPr>
      </w:pPr>
      <w:r w:rsidRPr="00B11BC7">
        <w:rPr>
          <w:sz w:val="20"/>
          <w:szCs w:val="20"/>
        </w:rPr>
        <w:t xml:space="preserve">Примечание </w:t>
      </w:r>
      <w:r w:rsidR="00B11BC7" w:rsidRPr="00B11BC7">
        <w:rPr>
          <w:sz w:val="20"/>
          <w:szCs w:val="20"/>
        </w:rPr>
        <w:t xml:space="preserve">– </w:t>
      </w:r>
      <w:r w:rsidRPr="00B11BC7">
        <w:rPr>
          <w:sz w:val="20"/>
          <w:szCs w:val="20"/>
        </w:rPr>
        <w:t>Испытание на устойчивость к излому приведено в приложении G.</w:t>
      </w:r>
    </w:p>
    <w:p w14:paraId="6F08CEAD" w14:textId="77777777" w:rsidR="00B11BC7" w:rsidRPr="00B11BC7" w:rsidRDefault="00B11BC7" w:rsidP="008865DC">
      <w:pPr>
        <w:ind w:firstLine="567"/>
        <w:rPr>
          <w:sz w:val="20"/>
          <w:szCs w:val="20"/>
        </w:rPr>
      </w:pPr>
    </w:p>
    <w:p w14:paraId="0E528EDD" w14:textId="77777777" w:rsidR="000C0809" w:rsidRPr="00B11BC7" w:rsidRDefault="000C0809" w:rsidP="00B11BC7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55" w:name="bookmark76"/>
      <w:bookmarkStart w:id="56" w:name="_Toc144141476"/>
      <w:r w:rsidRPr="00B11BC7">
        <w:rPr>
          <w:lang w:val="kk-KZ"/>
        </w:rPr>
        <w:t>Пиковая сила растяжения</w:t>
      </w:r>
      <w:bookmarkEnd w:id="55"/>
      <w:bookmarkEnd w:id="56"/>
    </w:p>
    <w:p w14:paraId="4F1150D6" w14:textId="77777777" w:rsidR="00B11BC7" w:rsidRDefault="00B11BC7" w:rsidP="008865DC">
      <w:pPr>
        <w:ind w:firstLine="567"/>
        <w:rPr>
          <w:sz w:val="24"/>
        </w:rPr>
      </w:pPr>
    </w:p>
    <w:p w14:paraId="103F7FAB" w14:textId="2E6D1900" w:rsidR="000C0809" w:rsidRDefault="000C0809" w:rsidP="008865DC">
      <w:pPr>
        <w:ind w:firstLine="567"/>
        <w:rPr>
          <w:sz w:val="24"/>
        </w:rPr>
      </w:pPr>
      <w:r w:rsidRPr="008865DC">
        <w:rPr>
          <w:sz w:val="24"/>
        </w:rPr>
        <w:t>Минимальная пиковая сила растяжения трубчатой части уретрального катетера, каждого соединения между частью катетера и трубкой, каждого соединения между трубчатыми частями должно соответствовать значению, указанному в таблице 4.</w:t>
      </w:r>
    </w:p>
    <w:p w14:paraId="73DD6CEF" w14:textId="77777777" w:rsidR="005D3FFA" w:rsidRDefault="005D3FFA" w:rsidP="00B11BC7">
      <w:pPr>
        <w:ind w:firstLine="567"/>
        <w:jc w:val="center"/>
        <w:rPr>
          <w:b/>
          <w:bCs/>
          <w:sz w:val="24"/>
        </w:rPr>
      </w:pPr>
    </w:p>
    <w:p w14:paraId="6F1177C1" w14:textId="49E51181" w:rsidR="000C0809" w:rsidRDefault="000C0809" w:rsidP="00B11BC7">
      <w:pPr>
        <w:ind w:firstLine="567"/>
        <w:jc w:val="center"/>
        <w:rPr>
          <w:b/>
          <w:bCs/>
          <w:sz w:val="24"/>
        </w:rPr>
      </w:pPr>
      <w:r w:rsidRPr="00B11BC7">
        <w:rPr>
          <w:b/>
          <w:bCs/>
          <w:sz w:val="24"/>
        </w:rPr>
        <w:lastRenderedPageBreak/>
        <w:t xml:space="preserve">Таблица 4 </w:t>
      </w:r>
      <w:r w:rsidR="00B11BC7" w:rsidRPr="00B11BC7">
        <w:rPr>
          <w:b/>
          <w:bCs/>
          <w:sz w:val="24"/>
        </w:rPr>
        <w:t xml:space="preserve">– </w:t>
      </w:r>
      <w:r w:rsidRPr="00B11BC7">
        <w:rPr>
          <w:b/>
          <w:bCs/>
          <w:sz w:val="24"/>
        </w:rPr>
        <w:t>Пиковая сила растяжения уретральных катетеров</w:t>
      </w:r>
    </w:p>
    <w:p w14:paraId="74F06EC3" w14:textId="77777777" w:rsidR="00B11BC7" w:rsidRPr="00B11BC7" w:rsidRDefault="00B11BC7" w:rsidP="00B11BC7">
      <w:pPr>
        <w:ind w:firstLine="567"/>
        <w:jc w:val="center"/>
        <w:rPr>
          <w:b/>
          <w:bCs/>
          <w:sz w:val="24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0"/>
        <w:gridCol w:w="4674"/>
      </w:tblGrid>
      <w:tr w:rsidR="000C0809" w:rsidRPr="00B11BC7" w14:paraId="05675FAC" w14:textId="77777777" w:rsidTr="00B11BC7">
        <w:trPr>
          <w:trHeight w:hRule="exact" w:val="582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0C2C2B41" w14:textId="5D908936" w:rsidR="000C0809" w:rsidRPr="00B11BC7" w:rsidRDefault="000C0809" w:rsidP="002677E5">
            <w:pPr>
              <w:pStyle w:val="af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BC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Наименьший наружный диаметр трубчатой части образца</w:t>
            </w:r>
            <w:r w:rsidR="00B11BC7" w:rsidRPr="00B11BC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1BC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для испытаний, мм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840959" w14:textId="77777777" w:rsidR="000C0809" w:rsidRPr="00B11BC7" w:rsidRDefault="000C0809" w:rsidP="002677E5">
            <w:pPr>
              <w:pStyle w:val="af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BC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Минимальное пиковая сила растяжения, Н</w:t>
            </w:r>
          </w:p>
        </w:tc>
      </w:tr>
      <w:tr w:rsidR="000C0809" w:rsidRPr="00B11BC7" w14:paraId="3572FB44" w14:textId="77777777" w:rsidTr="00B11BC7">
        <w:trPr>
          <w:trHeight w:hRule="exact" w:val="454"/>
          <w:jc w:val="center"/>
        </w:trPr>
        <w:tc>
          <w:tcPr>
            <w:tcW w:w="2499" w:type="pct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9CDEFC5" w14:textId="77777777" w:rsidR="000C0809" w:rsidRPr="00B11BC7" w:rsidRDefault="000C0809" w:rsidP="00505DAC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BC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&gt;2 и &gt;4</w:t>
            </w:r>
          </w:p>
        </w:tc>
        <w:tc>
          <w:tcPr>
            <w:tcW w:w="2501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7451CE" w14:textId="77777777" w:rsidR="000C0809" w:rsidRPr="00B11BC7" w:rsidRDefault="000C0809" w:rsidP="00505DAC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BC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C0809" w:rsidRPr="00B11BC7" w14:paraId="35B9CD37" w14:textId="77777777" w:rsidTr="00B11BC7">
        <w:trPr>
          <w:trHeight w:hRule="exact" w:val="454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71E38B9" w14:textId="77777777" w:rsidR="000C0809" w:rsidRPr="00B11BC7" w:rsidRDefault="000C0809" w:rsidP="00505DAC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BC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&gt; 4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72BC96" w14:textId="77777777" w:rsidR="000C0809" w:rsidRPr="00B11BC7" w:rsidRDefault="000C0809" w:rsidP="00505DAC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BC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0C0809" w:rsidRPr="00B11BC7" w14:paraId="5F24B4DC" w14:textId="77777777" w:rsidTr="00B11BC7">
        <w:trPr>
          <w:trHeight w:hRule="exact" w:val="94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813C" w14:textId="7BF9BA30" w:rsidR="000C0809" w:rsidRPr="00B11BC7" w:rsidRDefault="000C0809" w:rsidP="00370CAD">
            <w:pPr>
              <w:pStyle w:val="aff6"/>
              <w:spacing w:line="269" w:lineRule="auto"/>
              <w:ind w:right="132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B11BC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В настоящем стандарте не указаны требования к пиковой силе растяжения для трубки внешним диаметром</w:t>
            </w:r>
            <w:r w:rsidR="00B11BC7" w:rsidRPr="00B11BC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1BC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менее 2 мм. Эти значения должны быть определены производителем на основе оценки риска.</w:t>
            </w:r>
          </w:p>
        </w:tc>
      </w:tr>
    </w:tbl>
    <w:p w14:paraId="583349F9" w14:textId="77777777" w:rsidR="00B11BC7" w:rsidRDefault="00B11BC7" w:rsidP="00E01106">
      <w:pPr>
        <w:ind w:firstLine="567"/>
        <w:rPr>
          <w:b/>
          <w:bCs/>
          <w:sz w:val="24"/>
        </w:rPr>
      </w:pPr>
    </w:p>
    <w:p w14:paraId="13AF5592" w14:textId="657A3B2E" w:rsidR="000C0809" w:rsidRDefault="000C0809" w:rsidP="00E01106">
      <w:pPr>
        <w:ind w:firstLine="567"/>
        <w:rPr>
          <w:sz w:val="24"/>
        </w:rPr>
      </w:pPr>
      <w:r w:rsidRPr="00B11BC7">
        <w:rPr>
          <w:sz w:val="24"/>
        </w:rPr>
        <w:t xml:space="preserve">Соответствие должно быть проверено с применением метода, </w:t>
      </w:r>
      <w:r w:rsidR="006B059B">
        <w:rPr>
          <w:sz w:val="24"/>
        </w:rPr>
        <w:t>приведенного</w:t>
      </w:r>
      <w:r w:rsidRPr="00B11BC7">
        <w:rPr>
          <w:sz w:val="24"/>
        </w:rPr>
        <w:t xml:space="preserve"> в приложении Н</w:t>
      </w:r>
      <w:r w:rsidR="00B11BC7">
        <w:rPr>
          <w:sz w:val="24"/>
        </w:rPr>
        <w:t>.</w:t>
      </w:r>
    </w:p>
    <w:p w14:paraId="01DBD0E9" w14:textId="77777777" w:rsidR="00B11BC7" w:rsidRDefault="00B11BC7" w:rsidP="00E01106">
      <w:pPr>
        <w:ind w:firstLine="567"/>
        <w:rPr>
          <w:sz w:val="24"/>
        </w:rPr>
      </w:pPr>
    </w:p>
    <w:p w14:paraId="29EF5940" w14:textId="77777777" w:rsidR="00B11BC7" w:rsidRPr="00B11BC7" w:rsidRDefault="00B11BC7" w:rsidP="00B11BC7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57" w:name="bookmark78"/>
      <w:bookmarkStart w:id="58" w:name="_Toc144141477"/>
      <w:r w:rsidRPr="00B11BC7">
        <w:rPr>
          <w:lang w:val="kk-KZ"/>
        </w:rPr>
        <w:t>Устойчивость раздутого баллона к растяжению</w:t>
      </w:r>
      <w:bookmarkEnd w:id="57"/>
      <w:bookmarkEnd w:id="58"/>
    </w:p>
    <w:p w14:paraId="7BAA64EA" w14:textId="77777777" w:rsidR="00B11BC7" w:rsidRDefault="00B11BC7" w:rsidP="00B11BC7">
      <w:pPr>
        <w:pStyle w:val="afe"/>
        <w:spacing w:line="276" w:lineRule="auto"/>
        <w:ind w:firstLine="520"/>
        <w:rPr>
          <w:rStyle w:val="15"/>
          <w:color w:val="000000"/>
        </w:rPr>
      </w:pPr>
    </w:p>
    <w:p w14:paraId="5E3FA9EA" w14:textId="26A95E85" w:rsidR="00B11BC7" w:rsidRPr="00B11BC7" w:rsidRDefault="00B11BC7" w:rsidP="00B11BC7">
      <w:pPr>
        <w:ind w:firstLine="567"/>
        <w:rPr>
          <w:sz w:val="24"/>
        </w:rPr>
      </w:pPr>
      <w:r w:rsidRPr="00B11BC7">
        <w:rPr>
          <w:sz w:val="24"/>
        </w:rPr>
        <w:t>У катетеров размером стержня 14 и выше по французской шкале баллон не должен проходить через воронку, размер цилиндрической трубки (диаметр) которой на один размер больше, чем наружный</w:t>
      </w:r>
      <w:r w:rsidR="000941DF">
        <w:rPr>
          <w:sz w:val="24"/>
        </w:rPr>
        <w:t xml:space="preserve"> </w:t>
      </w:r>
      <w:r w:rsidRPr="00B11BC7">
        <w:rPr>
          <w:sz w:val="24"/>
        </w:rPr>
        <w:t xml:space="preserve">диаметр </w:t>
      </w:r>
      <w:proofErr w:type="spellStart"/>
      <w:r w:rsidRPr="00B11BC7">
        <w:rPr>
          <w:sz w:val="24"/>
        </w:rPr>
        <w:t>нераздутого</w:t>
      </w:r>
      <w:proofErr w:type="spellEnd"/>
      <w:r w:rsidRPr="00B11BC7">
        <w:rPr>
          <w:sz w:val="24"/>
        </w:rPr>
        <w:t xml:space="preserve"> баллона.</w:t>
      </w:r>
    </w:p>
    <w:p w14:paraId="4B6662A7" w14:textId="7222DF7F" w:rsidR="00B11BC7" w:rsidRPr="00B11BC7" w:rsidRDefault="00B11BC7" w:rsidP="00B11BC7">
      <w:pPr>
        <w:ind w:firstLine="567"/>
        <w:rPr>
          <w:sz w:val="24"/>
        </w:rPr>
      </w:pPr>
      <w:r w:rsidRPr="00B11BC7">
        <w:rPr>
          <w:sz w:val="24"/>
        </w:rPr>
        <w:t>В настоящем стандарте не указаны требования к катетерам менее размера 14 по французской</w:t>
      </w:r>
      <w:r w:rsidR="000941DF">
        <w:rPr>
          <w:sz w:val="24"/>
        </w:rPr>
        <w:t xml:space="preserve"> </w:t>
      </w:r>
      <w:r w:rsidRPr="00B11BC7">
        <w:rPr>
          <w:sz w:val="24"/>
        </w:rPr>
        <w:t xml:space="preserve">шкале. </w:t>
      </w:r>
      <w:r w:rsidR="000941DF">
        <w:rPr>
          <w:sz w:val="24"/>
        </w:rPr>
        <w:t>Данные</w:t>
      </w:r>
      <w:r w:rsidRPr="00B11BC7">
        <w:rPr>
          <w:sz w:val="24"/>
        </w:rPr>
        <w:t xml:space="preserve"> значения должны быть определены производителем на основании оценки риска.</w:t>
      </w:r>
    </w:p>
    <w:p w14:paraId="31E3890B" w14:textId="4FCFA2F8" w:rsidR="00B11BC7" w:rsidRDefault="00B11BC7" w:rsidP="00B11BC7">
      <w:pPr>
        <w:ind w:firstLine="567"/>
        <w:rPr>
          <w:sz w:val="24"/>
        </w:rPr>
      </w:pPr>
      <w:r w:rsidRPr="00B11BC7">
        <w:rPr>
          <w:sz w:val="24"/>
        </w:rPr>
        <w:t xml:space="preserve">Соответствие должно быть проверено с применением метода, </w:t>
      </w:r>
      <w:r w:rsidR="006B059B">
        <w:rPr>
          <w:sz w:val="24"/>
        </w:rPr>
        <w:t>приведенного</w:t>
      </w:r>
      <w:r w:rsidRPr="00B11BC7">
        <w:rPr>
          <w:sz w:val="24"/>
        </w:rPr>
        <w:t xml:space="preserve"> в приложении J.</w:t>
      </w:r>
    </w:p>
    <w:p w14:paraId="24C120A6" w14:textId="77777777" w:rsidR="000941DF" w:rsidRPr="00B11BC7" w:rsidRDefault="000941DF" w:rsidP="00B11BC7">
      <w:pPr>
        <w:ind w:firstLine="567"/>
        <w:rPr>
          <w:sz w:val="24"/>
        </w:rPr>
      </w:pPr>
    </w:p>
    <w:p w14:paraId="010D45D0" w14:textId="77777777" w:rsidR="00B11BC7" w:rsidRPr="000941DF" w:rsidRDefault="00B11BC7" w:rsidP="000941DF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autoSpaceDE w:val="0"/>
        <w:autoSpaceDN w:val="0"/>
        <w:adjustRightInd w:val="0"/>
        <w:spacing w:before="0" w:after="0"/>
        <w:ind w:left="0" w:firstLine="567"/>
        <w:rPr>
          <w:sz w:val="24"/>
          <w:szCs w:val="24"/>
          <w:lang w:val="kk-KZ"/>
        </w:rPr>
      </w:pPr>
      <w:bookmarkStart w:id="59" w:name="bookmark80"/>
      <w:bookmarkStart w:id="60" w:name="_Toc144141478"/>
      <w:r w:rsidRPr="000941DF">
        <w:rPr>
          <w:sz w:val="24"/>
          <w:szCs w:val="24"/>
          <w:lang w:val="kk-KZ"/>
        </w:rPr>
        <w:t>Информация, предоставляемая изготовителем</w:t>
      </w:r>
      <w:bookmarkEnd w:id="59"/>
      <w:bookmarkEnd w:id="60"/>
    </w:p>
    <w:p w14:paraId="6C31C9F4" w14:textId="77777777" w:rsidR="000941DF" w:rsidRDefault="000941DF" w:rsidP="00B11BC7">
      <w:pPr>
        <w:ind w:firstLine="567"/>
        <w:rPr>
          <w:sz w:val="24"/>
        </w:rPr>
      </w:pPr>
      <w:bookmarkStart w:id="61" w:name="bookmark82"/>
    </w:p>
    <w:p w14:paraId="753BF5BB" w14:textId="4D7A6998" w:rsidR="00B11BC7" w:rsidRPr="000941DF" w:rsidRDefault="00B11BC7" w:rsidP="000941DF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62" w:name="_Toc144141479"/>
      <w:r w:rsidRPr="000941DF">
        <w:rPr>
          <w:lang w:val="kk-KZ"/>
        </w:rPr>
        <w:t>Общие требования</w:t>
      </w:r>
      <w:bookmarkEnd w:id="61"/>
      <w:bookmarkEnd w:id="62"/>
    </w:p>
    <w:p w14:paraId="7E62CFA6" w14:textId="77777777" w:rsidR="000941DF" w:rsidRDefault="000941DF" w:rsidP="00B11BC7">
      <w:pPr>
        <w:ind w:firstLine="567"/>
        <w:rPr>
          <w:sz w:val="24"/>
        </w:rPr>
      </w:pPr>
    </w:p>
    <w:p w14:paraId="184EF77B" w14:textId="21A6283F" w:rsidR="00B11BC7" w:rsidRPr="00B11BC7" w:rsidRDefault="00B11BC7" w:rsidP="00B11BC7">
      <w:pPr>
        <w:ind w:firstLine="567"/>
        <w:rPr>
          <w:sz w:val="24"/>
        </w:rPr>
      </w:pPr>
      <w:r w:rsidRPr="00B11BC7">
        <w:rPr>
          <w:sz w:val="24"/>
        </w:rPr>
        <w:t>Дополнительно могут быть использованы единицы измерения в системах, отличных от указанных.</w:t>
      </w:r>
    </w:p>
    <w:p w14:paraId="2878E1F5" w14:textId="50F13C3D" w:rsidR="00B11BC7" w:rsidRDefault="00B11BC7" w:rsidP="00B11BC7">
      <w:pPr>
        <w:ind w:firstLine="567"/>
        <w:rPr>
          <w:sz w:val="24"/>
        </w:rPr>
      </w:pPr>
      <w:r w:rsidRPr="00B11BC7">
        <w:rPr>
          <w:sz w:val="24"/>
        </w:rPr>
        <w:t>Маркировка на всех устройствах должна быть стойкой к воздействиям окружающей среды, четкой</w:t>
      </w:r>
      <w:r w:rsidR="000941DF">
        <w:rPr>
          <w:sz w:val="24"/>
        </w:rPr>
        <w:t xml:space="preserve"> </w:t>
      </w:r>
      <w:r w:rsidRPr="00B11BC7">
        <w:rPr>
          <w:sz w:val="24"/>
        </w:rPr>
        <w:t>и разборчивой. Соответствие проверяют путем оценки маркировки и долговечности с использованием</w:t>
      </w:r>
      <w:r w:rsidR="000941DF">
        <w:rPr>
          <w:sz w:val="24"/>
        </w:rPr>
        <w:t xml:space="preserve"> </w:t>
      </w:r>
      <w:r w:rsidRPr="00B11BC7">
        <w:rPr>
          <w:sz w:val="24"/>
        </w:rPr>
        <w:t>подходящего метода испытаний.</w:t>
      </w:r>
    </w:p>
    <w:p w14:paraId="51A0CD72" w14:textId="77777777" w:rsidR="000941DF" w:rsidRPr="00B11BC7" w:rsidRDefault="000941DF" w:rsidP="00B11BC7">
      <w:pPr>
        <w:ind w:firstLine="567"/>
        <w:rPr>
          <w:sz w:val="24"/>
        </w:rPr>
      </w:pPr>
    </w:p>
    <w:p w14:paraId="4081374A" w14:textId="12546F4A" w:rsidR="00B11BC7" w:rsidRPr="000941DF" w:rsidRDefault="00B11BC7" w:rsidP="00B11BC7">
      <w:pPr>
        <w:ind w:firstLine="567"/>
        <w:rPr>
          <w:sz w:val="20"/>
          <w:szCs w:val="20"/>
        </w:rPr>
      </w:pPr>
      <w:r w:rsidRPr="000941DF">
        <w:rPr>
          <w:sz w:val="20"/>
          <w:szCs w:val="20"/>
        </w:rPr>
        <w:t>Примечание</w:t>
      </w:r>
      <w:r w:rsidR="000941DF">
        <w:rPr>
          <w:sz w:val="20"/>
          <w:szCs w:val="20"/>
        </w:rPr>
        <w:t xml:space="preserve"> – </w:t>
      </w:r>
      <w:r w:rsidRPr="000941DF">
        <w:rPr>
          <w:sz w:val="20"/>
          <w:szCs w:val="20"/>
        </w:rPr>
        <w:t>Например,</w:t>
      </w:r>
      <w:r w:rsidR="000941DF">
        <w:rPr>
          <w:sz w:val="20"/>
          <w:szCs w:val="20"/>
        </w:rPr>
        <w:t xml:space="preserve"> </w:t>
      </w:r>
      <w:r w:rsidRPr="000941DF">
        <w:rPr>
          <w:sz w:val="20"/>
          <w:szCs w:val="20"/>
        </w:rPr>
        <w:t>ASTM F1842-09 или</w:t>
      </w:r>
      <w:r w:rsidR="000941DF">
        <w:rPr>
          <w:sz w:val="20"/>
          <w:szCs w:val="20"/>
        </w:rPr>
        <w:t xml:space="preserve"> </w:t>
      </w:r>
      <w:r w:rsidRPr="000941DF">
        <w:rPr>
          <w:sz w:val="20"/>
          <w:szCs w:val="20"/>
        </w:rPr>
        <w:t>ASTM F2252-13.</w:t>
      </w:r>
    </w:p>
    <w:p w14:paraId="58614959" w14:textId="77777777" w:rsidR="000941DF" w:rsidRDefault="000941DF" w:rsidP="00B11BC7">
      <w:pPr>
        <w:ind w:firstLine="567"/>
        <w:rPr>
          <w:sz w:val="24"/>
        </w:rPr>
      </w:pPr>
    </w:p>
    <w:p w14:paraId="3832F012" w14:textId="4ECE02F1" w:rsidR="00B11BC7" w:rsidRDefault="00B11BC7" w:rsidP="00B11BC7">
      <w:pPr>
        <w:ind w:firstLine="567"/>
        <w:rPr>
          <w:sz w:val="24"/>
        </w:rPr>
      </w:pPr>
      <w:r w:rsidRPr="00B11BC7">
        <w:rPr>
          <w:sz w:val="24"/>
        </w:rPr>
        <w:t xml:space="preserve">Если необходимо, следует использовать </w:t>
      </w:r>
      <w:r w:rsidR="000941DF">
        <w:rPr>
          <w:sz w:val="24"/>
          <w:lang w:val="en-US"/>
        </w:rPr>
        <w:t>ISO</w:t>
      </w:r>
      <w:r w:rsidRPr="00B11BC7">
        <w:rPr>
          <w:sz w:val="24"/>
        </w:rPr>
        <w:t xml:space="preserve"> 11607 (все разделы) и </w:t>
      </w:r>
      <w:r w:rsidR="000941DF">
        <w:rPr>
          <w:sz w:val="24"/>
          <w:lang w:val="en-US"/>
        </w:rPr>
        <w:t>EN</w:t>
      </w:r>
      <w:r w:rsidRPr="00B11BC7">
        <w:rPr>
          <w:sz w:val="24"/>
        </w:rPr>
        <w:t xml:space="preserve"> 1041, а символы</w:t>
      </w:r>
      <w:r w:rsidR="000941DF" w:rsidRPr="000941DF">
        <w:rPr>
          <w:sz w:val="24"/>
        </w:rPr>
        <w:t xml:space="preserve"> </w:t>
      </w:r>
      <w:r w:rsidR="000941DF">
        <w:rPr>
          <w:sz w:val="24"/>
        </w:rPr>
        <w:t>–</w:t>
      </w:r>
      <w:r w:rsidR="000941DF" w:rsidRPr="000941DF">
        <w:rPr>
          <w:sz w:val="24"/>
        </w:rPr>
        <w:t xml:space="preserve"> </w:t>
      </w:r>
      <w:r w:rsidRPr="00B11BC7">
        <w:rPr>
          <w:sz w:val="24"/>
        </w:rPr>
        <w:t xml:space="preserve">наносить в соответствии с </w:t>
      </w:r>
      <w:r w:rsidR="000941DF">
        <w:rPr>
          <w:sz w:val="24"/>
          <w:lang w:val="en-US"/>
        </w:rPr>
        <w:t>ISO</w:t>
      </w:r>
      <w:r w:rsidRPr="00B11BC7">
        <w:rPr>
          <w:sz w:val="24"/>
        </w:rPr>
        <w:t xml:space="preserve"> 15223-1.</w:t>
      </w:r>
    </w:p>
    <w:p w14:paraId="5053B8A8" w14:textId="77777777" w:rsidR="009B448F" w:rsidRPr="00B11BC7" w:rsidRDefault="009B448F" w:rsidP="00B11BC7">
      <w:pPr>
        <w:ind w:firstLine="567"/>
        <w:rPr>
          <w:sz w:val="24"/>
        </w:rPr>
      </w:pPr>
    </w:p>
    <w:p w14:paraId="1530A262" w14:textId="77777777" w:rsidR="00B11BC7" w:rsidRPr="000941DF" w:rsidRDefault="00B11BC7" w:rsidP="000941DF">
      <w:pPr>
        <w:pStyle w:val="2"/>
        <w:tabs>
          <w:tab w:val="clear" w:pos="1425"/>
          <w:tab w:val="num" w:pos="1134"/>
        </w:tabs>
        <w:ind w:left="0" w:firstLine="567"/>
        <w:rPr>
          <w:lang w:val="kk-KZ"/>
        </w:rPr>
      </w:pPr>
      <w:bookmarkStart w:id="63" w:name="bookmark84"/>
      <w:bookmarkStart w:id="64" w:name="_Toc144141480"/>
      <w:r w:rsidRPr="000941DF">
        <w:rPr>
          <w:lang w:val="kk-KZ"/>
        </w:rPr>
        <w:t>Маркировка на изделии и/или упаковке</w:t>
      </w:r>
      <w:bookmarkEnd w:id="63"/>
      <w:bookmarkEnd w:id="64"/>
    </w:p>
    <w:p w14:paraId="21F1A830" w14:textId="77777777" w:rsidR="009B448F" w:rsidRDefault="009B448F" w:rsidP="00B11BC7">
      <w:pPr>
        <w:ind w:firstLine="567"/>
        <w:rPr>
          <w:sz w:val="24"/>
        </w:rPr>
      </w:pPr>
    </w:p>
    <w:p w14:paraId="05D233CA" w14:textId="6FBC3638" w:rsidR="00B11BC7" w:rsidRPr="009B448F" w:rsidRDefault="00B11BC7" w:rsidP="00B11BC7">
      <w:pPr>
        <w:ind w:firstLine="567"/>
        <w:rPr>
          <w:sz w:val="20"/>
          <w:szCs w:val="20"/>
        </w:rPr>
      </w:pPr>
      <w:r w:rsidRPr="009B448F">
        <w:rPr>
          <w:sz w:val="20"/>
          <w:szCs w:val="20"/>
        </w:rPr>
        <w:t>Примечание — Первичная упаковка часто бывает прозрачной. Поэтому в настоящем подразделе следует рассматривать как маркировку изделия, которая видима через упаковку, так и маркировку первичной упаковки.</w:t>
      </w:r>
    </w:p>
    <w:p w14:paraId="2278F822" w14:textId="77777777" w:rsidR="009B448F" w:rsidRPr="00B11BC7" w:rsidRDefault="009B448F" w:rsidP="00B11BC7">
      <w:pPr>
        <w:ind w:firstLine="567"/>
        <w:rPr>
          <w:sz w:val="24"/>
        </w:rPr>
      </w:pPr>
    </w:p>
    <w:p w14:paraId="6C1989F9" w14:textId="6F69E977" w:rsidR="00B11BC7" w:rsidRPr="00B11BC7" w:rsidRDefault="00B11BC7" w:rsidP="00B11BC7">
      <w:pPr>
        <w:ind w:firstLine="567"/>
        <w:rPr>
          <w:sz w:val="24"/>
        </w:rPr>
      </w:pPr>
      <w:r w:rsidRPr="00B11BC7">
        <w:rPr>
          <w:sz w:val="24"/>
        </w:rPr>
        <w:t>Если невозможно нанести маркировку непосредственно на изделие, она должна быть нанесена</w:t>
      </w:r>
      <w:r w:rsidR="009B448F" w:rsidRPr="009B448F">
        <w:rPr>
          <w:sz w:val="24"/>
        </w:rPr>
        <w:t xml:space="preserve"> </w:t>
      </w:r>
      <w:r w:rsidRPr="00B11BC7">
        <w:rPr>
          <w:sz w:val="24"/>
        </w:rPr>
        <w:t>на первичную (индивидуальную) упаковку, вторичную упаковку (футляр) или в инструкцию по применению (ИПП).</w:t>
      </w:r>
    </w:p>
    <w:p w14:paraId="2ACEFB23" w14:textId="77777777" w:rsidR="00B11BC7" w:rsidRPr="00B11BC7" w:rsidRDefault="00B11BC7" w:rsidP="00B11BC7">
      <w:pPr>
        <w:ind w:firstLine="567"/>
        <w:rPr>
          <w:sz w:val="24"/>
        </w:rPr>
      </w:pPr>
      <w:r w:rsidRPr="00B11BC7">
        <w:rPr>
          <w:sz w:val="24"/>
        </w:rPr>
        <w:lastRenderedPageBreak/>
        <w:t>Первичная и/или вторичная упаковки должны обязательно содержать следующую информацию:</w:t>
      </w:r>
    </w:p>
    <w:p w14:paraId="618533EC" w14:textId="77777777" w:rsidR="00B11BC7" w:rsidRPr="009B448F" w:rsidRDefault="00B11BC7" w:rsidP="002A2102">
      <w:pPr>
        <w:pStyle w:val="af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9B448F">
        <w:rPr>
          <w:rFonts w:ascii="Times New Roman" w:hAnsi="Times New Roman"/>
          <w:sz w:val="24"/>
        </w:rPr>
        <w:t>особые условия хранения или обращения;</w:t>
      </w:r>
    </w:p>
    <w:p w14:paraId="4E25C624" w14:textId="64AEAE1E" w:rsidR="00B11BC7" w:rsidRPr="009B448F" w:rsidRDefault="00B11BC7" w:rsidP="002A2102">
      <w:pPr>
        <w:pStyle w:val="af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9B448F">
        <w:rPr>
          <w:rFonts w:ascii="Times New Roman" w:hAnsi="Times New Roman"/>
          <w:sz w:val="24"/>
        </w:rPr>
        <w:t>указание того, что данное изделие предназначено для одноразового использования или для</w:t>
      </w:r>
      <w:r w:rsidR="009B448F" w:rsidRPr="009B448F">
        <w:rPr>
          <w:rFonts w:ascii="Times New Roman" w:hAnsi="Times New Roman"/>
          <w:sz w:val="24"/>
        </w:rPr>
        <w:t xml:space="preserve"> </w:t>
      </w:r>
      <w:r w:rsidRPr="009B448F">
        <w:rPr>
          <w:rFonts w:ascii="Times New Roman" w:hAnsi="Times New Roman"/>
          <w:sz w:val="24"/>
        </w:rPr>
        <w:t>одного пациента. Данная производителем формулировка в отношении одноразового использования</w:t>
      </w:r>
      <w:r w:rsidR="009B448F" w:rsidRPr="009B448F">
        <w:rPr>
          <w:rFonts w:ascii="Times New Roman" w:hAnsi="Times New Roman"/>
          <w:sz w:val="24"/>
        </w:rPr>
        <w:t xml:space="preserve"> </w:t>
      </w:r>
      <w:r w:rsidRPr="009B448F">
        <w:rPr>
          <w:rFonts w:ascii="Times New Roman" w:hAnsi="Times New Roman"/>
          <w:sz w:val="24"/>
        </w:rPr>
        <w:t>должна быть одинаковой во всех случаях, где это применимо;</w:t>
      </w:r>
    </w:p>
    <w:p w14:paraId="1A2F3204" w14:textId="77777777" w:rsidR="00B11BC7" w:rsidRPr="009B448F" w:rsidRDefault="00B11BC7" w:rsidP="002A2102">
      <w:pPr>
        <w:pStyle w:val="af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9B448F">
        <w:rPr>
          <w:rFonts w:ascii="Times New Roman" w:hAnsi="Times New Roman"/>
          <w:sz w:val="24"/>
        </w:rPr>
        <w:t xml:space="preserve">когда необходимо, </w:t>
      </w:r>
      <w:proofErr w:type="spellStart"/>
      <w:r w:rsidRPr="009B448F">
        <w:rPr>
          <w:rFonts w:ascii="Times New Roman" w:hAnsi="Times New Roman"/>
          <w:sz w:val="24"/>
        </w:rPr>
        <w:t>рентгеноконтрастность</w:t>
      </w:r>
      <w:proofErr w:type="spellEnd"/>
      <w:r w:rsidRPr="009B448F">
        <w:rPr>
          <w:rFonts w:ascii="Times New Roman" w:hAnsi="Times New Roman"/>
          <w:sz w:val="24"/>
        </w:rPr>
        <w:t>;</w:t>
      </w:r>
    </w:p>
    <w:p w14:paraId="1F9E7C40" w14:textId="77777777" w:rsidR="00B11BC7" w:rsidRPr="009B448F" w:rsidRDefault="00B11BC7" w:rsidP="002A2102">
      <w:pPr>
        <w:pStyle w:val="af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9B448F">
        <w:rPr>
          <w:rFonts w:ascii="Times New Roman" w:hAnsi="Times New Roman"/>
          <w:sz w:val="24"/>
        </w:rPr>
        <w:t>когда необходимо, производитель указывает номинальный объем раздутого баллона;</w:t>
      </w:r>
    </w:p>
    <w:p w14:paraId="1E1170F4" w14:textId="07BE9EAC" w:rsidR="00B11BC7" w:rsidRDefault="00B11BC7" w:rsidP="002A2102">
      <w:pPr>
        <w:pStyle w:val="af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9B448F">
        <w:rPr>
          <w:rFonts w:ascii="Times New Roman" w:hAnsi="Times New Roman"/>
          <w:sz w:val="24"/>
        </w:rPr>
        <w:t>определенная производителем общая и/или эффективная длина.</w:t>
      </w:r>
    </w:p>
    <w:p w14:paraId="36D9E98D" w14:textId="77777777" w:rsidR="009B448F" w:rsidRPr="009B448F" w:rsidRDefault="009B448F" w:rsidP="009B448F">
      <w:pPr>
        <w:pStyle w:val="af0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</w:p>
    <w:p w14:paraId="1E2701FB" w14:textId="77777777" w:rsidR="00B11BC7" w:rsidRPr="00B11BC7" w:rsidRDefault="00B11BC7" w:rsidP="009B448F">
      <w:pPr>
        <w:pStyle w:val="2"/>
        <w:tabs>
          <w:tab w:val="clear" w:pos="1425"/>
          <w:tab w:val="num" w:pos="1134"/>
        </w:tabs>
        <w:ind w:left="0" w:firstLine="567"/>
        <w:rPr>
          <w:b w:val="0"/>
          <w:bCs w:val="0"/>
        </w:rPr>
      </w:pPr>
      <w:bookmarkStart w:id="65" w:name="bookmark86"/>
      <w:bookmarkStart w:id="66" w:name="_Toc144141481"/>
      <w:r w:rsidRPr="009B448F">
        <w:rPr>
          <w:lang w:val="kk-KZ"/>
        </w:rPr>
        <w:t>Инструкция по применению</w:t>
      </w:r>
      <w:bookmarkEnd w:id="65"/>
      <w:bookmarkEnd w:id="66"/>
    </w:p>
    <w:p w14:paraId="7EE08E43" w14:textId="77777777" w:rsidR="009B448F" w:rsidRDefault="009B448F" w:rsidP="00B11BC7">
      <w:pPr>
        <w:ind w:firstLine="567"/>
        <w:rPr>
          <w:sz w:val="24"/>
        </w:rPr>
      </w:pPr>
    </w:p>
    <w:p w14:paraId="5983BCA5" w14:textId="7BD31082" w:rsidR="00B11BC7" w:rsidRPr="00505DAC" w:rsidRDefault="00B11BC7" w:rsidP="00B11BC7">
      <w:pPr>
        <w:ind w:firstLine="567"/>
        <w:rPr>
          <w:sz w:val="24"/>
        </w:rPr>
      </w:pPr>
      <w:r w:rsidRPr="00B11BC7">
        <w:rPr>
          <w:sz w:val="24"/>
        </w:rPr>
        <w:t>Когда предоставляется отдельная инструкция по применению, она должна содержать нижеприведенную информацию</w:t>
      </w:r>
      <w:r w:rsidR="00505DAC">
        <w:rPr>
          <w:sz w:val="24"/>
        </w:rPr>
        <w:t>:</w:t>
      </w:r>
    </w:p>
    <w:p w14:paraId="2DE8E434" w14:textId="66096635" w:rsidR="00B11BC7" w:rsidRPr="00257746" w:rsidRDefault="00505DAC" w:rsidP="002A2102">
      <w:pPr>
        <w:pStyle w:val="af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257746">
        <w:rPr>
          <w:rFonts w:ascii="Times New Roman" w:hAnsi="Times New Roman"/>
          <w:sz w:val="24"/>
        </w:rPr>
        <w:t xml:space="preserve">если </w:t>
      </w:r>
      <w:r w:rsidR="00B11BC7" w:rsidRPr="00257746">
        <w:rPr>
          <w:rFonts w:ascii="Times New Roman" w:hAnsi="Times New Roman"/>
          <w:sz w:val="24"/>
        </w:rPr>
        <w:t>предполагаемое назначение изделия не является очевидным для пользователя, производитель обязан четко его указывать. Если устройство снабжено отдельной инструкцией по применению,</w:t>
      </w:r>
      <w:r w:rsidR="009B448F" w:rsidRPr="00257746">
        <w:rPr>
          <w:rFonts w:ascii="Times New Roman" w:hAnsi="Times New Roman"/>
          <w:sz w:val="24"/>
        </w:rPr>
        <w:t xml:space="preserve"> </w:t>
      </w:r>
      <w:r w:rsidR="00B11BC7" w:rsidRPr="00257746">
        <w:rPr>
          <w:rFonts w:ascii="Times New Roman" w:hAnsi="Times New Roman"/>
          <w:sz w:val="24"/>
        </w:rPr>
        <w:t>то на первичной упаковке назначение можно не указывать.</w:t>
      </w:r>
    </w:p>
    <w:p w14:paraId="5A8765B2" w14:textId="4C7E5E57" w:rsidR="00B11BC7" w:rsidRPr="00257746" w:rsidRDefault="00505DAC" w:rsidP="002A2102">
      <w:pPr>
        <w:pStyle w:val="af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257746">
        <w:rPr>
          <w:rFonts w:ascii="Times New Roman" w:hAnsi="Times New Roman"/>
          <w:sz w:val="24"/>
        </w:rPr>
        <w:t xml:space="preserve">если </w:t>
      </w:r>
      <w:r w:rsidR="00B11BC7" w:rsidRPr="00257746">
        <w:rPr>
          <w:rFonts w:ascii="Times New Roman" w:hAnsi="Times New Roman"/>
          <w:sz w:val="24"/>
        </w:rPr>
        <w:t>изделие соединяется с другими медицинскими изделиями или аксессуарами, следует указать его достаточно подробные характеристики, позволяющие определить, какие изделия могут быть</w:t>
      </w:r>
      <w:r w:rsidR="009B448F" w:rsidRPr="00257746">
        <w:rPr>
          <w:rFonts w:ascii="Times New Roman" w:hAnsi="Times New Roman"/>
          <w:sz w:val="24"/>
        </w:rPr>
        <w:t xml:space="preserve"> </w:t>
      </w:r>
      <w:r w:rsidR="00B11BC7" w:rsidRPr="00257746">
        <w:rPr>
          <w:rFonts w:ascii="Times New Roman" w:hAnsi="Times New Roman"/>
          <w:sz w:val="24"/>
        </w:rPr>
        <w:t>использованы для получения безопасной конструкции.</w:t>
      </w:r>
    </w:p>
    <w:p w14:paraId="17555075" w14:textId="1DE359C2" w:rsidR="00B11BC7" w:rsidRPr="00257746" w:rsidRDefault="00505DAC" w:rsidP="002A2102">
      <w:pPr>
        <w:pStyle w:val="af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257746">
        <w:rPr>
          <w:rFonts w:ascii="Times New Roman" w:hAnsi="Times New Roman"/>
          <w:sz w:val="24"/>
        </w:rPr>
        <w:t xml:space="preserve">предупреждения </w:t>
      </w:r>
      <w:r w:rsidR="00B11BC7" w:rsidRPr="00257746">
        <w:rPr>
          <w:rFonts w:ascii="Times New Roman" w:hAnsi="Times New Roman"/>
          <w:sz w:val="24"/>
        </w:rPr>
        <w:t>или меры предосторожности, которые необходимо соблюдать.</w:t>
      </w:r>
    </w:p>
    <w:p w14:paraId="3EFC5678" w14:textId="4F71453E" w:rsidR="00B11BC7" w:rsidRPr="00257746" w:rsidRDefault="00505DAC" w:rsidP="002A2102">
      <w:pPr>
        <w:pStyle w:val="af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257746">
        <w:rPr>
          <w:rFonts w:ascii="Times New Roman" w:hAnsi="Times New Roman"/>
          <w:sz w:val="24"/>
        </w:rPr>
        <w:t xml:space="preserve">дата </w:t>
      </w:r>
      <w:r w:rsidR="00B11BC7" w:rsidRPr="00257746">
        <w:rPr>
          <w:rFonts w:ascii="Times New Roman" w:hAnsi="Times New Roman"/>
          <w:sz w:val="24"/>
        </w:rPr>
        <w:t>выпуска или дата последней редакции инструкции по применению.</w:t>
      </w:r>
    </w:p>
    <w:p w14:paraId="718E1BBF" w14:textId="050EDE33" w:rsidR="00B11BC7" w:rsidRPr="00257746" w:rsidRDefault="00505DAC" w:rsidP="002A2102">
      <w:pPr>
        <w:pStyle w:val="af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257746">
        <w:rPr>
          <w:rFonts w:ascii="Times New Roman" w:hAnsi="Times New Roman"/>
          <w:sz w:val="24"/>
        </w:rPr>
        <w:t xml:space="preserve">указание </w:t>
      </w:r>
      <w:r w:rsidR="00B11BC7" w:rsidRPr="00257746">
        <w:rPr>
          <w:rFonts w:ascii="Times New Roman" w:hAnsi="Times New Roman"/>
          <w:sz w:val="24"/>
        </w:rPr>
        <w:t>того, что данное изделие предназначено для одноразового использования или для</w:t>
      </w:r>
      <w:r w:rsidR="009B448F" w:rsidRPr="00257746">
        <w:rPr>
          <w:rFonts w:ascii="Times New Roman" w:hAnsi="Times New Roman"/>
          <w:sz w:val="24"/>
        </w:rPr>
        <w:t xml:space="preserve"> </w:t>
      </w:r>
      <w:r w:rsidR="00B11BC7" w:rsidRPr="00257746">
        <w:rPr>
          <w:rFonts w:ascii="Times New Roman" w:hAnsi="Times New Roman"/>
          <w:sz w:val="24"/>
        </w:rPr>
        <w:t>одного пациента, где это применимо. Данная производителем формулировка в отношении одноразового использования должна быть одинаковой во всех случаях.</w:t>
      </w:r>
    </w:p>
    <w:p w14:paraId="73CB6CA3" w14:textId="0C083731" w:rsidR="00B11BC7" w:rsidRPr="00257746" w:rsidRDefault="00505DAC" w:rsidP="002A2102">
      <w:pPr>
        <w:pStyle w:val="af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257746">
        <w:rPr>
          <w:rFonts w:ascii="Times New Roman" w:hAnsi="Times New Roman"/>
          <w:sz w:val="24"/>
        </w:rPr>
        <w:t xml:space="preserve">информация </w:t>
      </w:r>
      <w:r w:rsidR="00B11BC7" w:rsidRPr="00257746">
        <w:rPr>
          <w:rFonts w:ascii="Times New Roman" w:hAnsi="Times New Roman"/>
          <w:sz w:val="24"/>
        </w:rPr>
        <w:t>о порядке утилизации катетера после применения и в том случае, если срок хранения (годности) истек, а катетер не применялся.</w:t>
      </w:r>
    </w:p>
    <w:p w14:paraId="5E13ABF7" w14:textId="3CE4C75A" w:rsidR="00B11BC7" w:rsidRPr="00257746" w:rsidRDefault="00505DAC" w:rsidP="002A2102">
      <w:pPr>
        <w:pStyle w:val="af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257746">
        <w:rPr>
          <w:rFonts w:ascii="Times New Roman" w:hAnsi="Times New Roman"/>
          <w:sz w:val="24"/>
        </w:rPr>
        <w:t xml:space="preserve">когда </w:t>
      </w:r>
      <w:r w:rsidR="00B11BC7" w:rsidRPr="00257746">
        <w:rPr>
          <w:rFonts w:ascii="Times New Roman" w:hAnsi="Times New Roman"/>
          <w:sz w:val="24"/>
        </w:rPr>
        <w:t xml:space="preserve">необходимо, выявленные реакции при одновременном применении катетера и </w:t>
      </w:r>
      <w:proofErr w:type="spellStart"/>
      <w:r w:rsidR="00B11BC7" w:rsidRPr="00257746">
        <w:rPr>
          <w:rFonts w:ascii="Times New Roman" w:hAnsi="Times New Roman"/>
          <w:sz w:val="24"/>
        </w:rPr>
        <w:t>магнитнорезонансной</w:t>
      </w:r>
      <w:proofErr w:type="spellEnd"/>
      <w:r w:rsidR="00B11BC7" w:rsidRPr="00257746">
        <w:rPr>
          <w:rFonts w:ascii="Times New Roman" w:hAnsi="Times New Roman"/>
          <w:sz w:val="24"/>
        </w:rPr>
        <w:t xml:space="preserve"> томографии (МРТ).</w:t>
      </w:r>
    </w:p>
    <w:p w14:paraId="33B8FB39" w14:textId="5FCAACD7" w:rsidR="00B11BC7" w:rsidRPr="00257746" w:rsidRDefault="00505DAC" w:rsidP="002A2102">
      <w:pPr>
        <w:pStyle w:val="af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257746">
        <w:rPr>
          <w:rFonts w:ascii="Times New Roman" w:hAnsi="Times New Roman"/>
          <w:sz w:val="24"/>
        </w:rPr>
        <w:t xml:space="preserve">когда </w:t>
      </w:r>
      <w:r w:rsidR="00B11BC7" w:rsidRPr="00257746">
        <w:rPr>
          <w:rFonts w:ascii="Times New Roman" w:hAnsi="Times New Roman"/>
          <w:sz w:val="24"/>
        </w:rPr>
        <w:t>необходимо, описание добавок (присадок) или покрытий:</w:t>
      </w:r>
    </w:p>
    <w:p w14:paraId="7D225A4E" w14:textId="36C93E8C" w:rsidR="00B11BC7" w:rsidRPr="00257746" w:rsidRDefault="00B11BC7" w:rsidP="002A2102">
      <w:pPr>
        <w:pStyle w:val="af0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 w:rsidRPr="00257746">
        <w:rPr>
          <w:rFonts w:ascii="Times New Roman" w:hAnsi="Times New Roman"/>
          <w:sz w:val="24"/>
          <w:szCs w:val="24"/>
        </w:rPr>
        <w:t>любые противопоказания, предупреждения и меры предосторожности из-за добавок (присадок)</w:t>
      </w:r>
      <w:r w:rsidR="00257746" w:rsidRPr="00257746">
        <w:rPr>
          <w:rFonts w:ascii="Times New Roman" w:hAnsi="Times New Roman"/>
          <w:sz w:val="24"/>
          <w:szCs w:val="24"/>
        </w:rPr>
        <w:t xml:space="preserve"> </w:t>
      </w:r>
      <w:r w:rsidRPr="00257746">
        <w:rPr>
          <w:rFonts w:ascii="Times New Roman" w:hAnsi="Times New Roman"/>
          <w:sz w:val="24"/>
          <w:szCs w:val="24"/>
        </w:rPr>
        <w:t>или материала(</w:t>
      </w:r>
      <w:proofErr w:type="spellStart"/>
      <w:r w:rsidRPr="00257746">
        <w:rPr>
          <w:rFonts w:ascii="Times New Roman" w:hAnsi="Times New Roman"/>
          <w:sz w:val="24"/>
          <w:szCs w:val="24"/>
        </w:rPr>
        <w:t>ов</w:t>
      </w:r>
      <w:proofErr w:type="spellEnd"/>
      <w:r w:rsidRPr="00257746">
        <w:rPr>
          <w:rFonts w:ascii="Times New Roman" w:hAnsi="Times New Roman"/>
          <w:sz w:val="24"/>
          <w:szCs w:val="24"/>
        </w:rPr>
        <w:t>) покрытия.</w:t>
      </w:r>
    </w:p>
    <w:p w14:paraId="79FB3C44" w14:textId="77777777" w:rsidR="0003146A" w:rsidRPr="00ED2C17" w:rsidRDefault="0003146A" w:rsidP="0003146A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67" w:name="_Toc144141482"/>
      <w:r w:rsidRPr="00ED2C17">
        <w:rPr>
          <w:sz w:val="24"/>
          <w:szCs w:val="24"/>
        </w:rPr>
        <w:lastRenderedPageBreak/>
        <w:t>Приложение А</w:t>
      </w:r>
      <w:bookmarkEnd w:id="67"/>
    </w:p>
    <w:p w14:paraId="3643F09E" w14:textId="53CC016E" w:rsidR="0003146A" w:rsidRPr="00257746" w:rsidRDefault="0003146A" w:rsidP="00257746">
      <w:pPr>
        <w:keepNext/>
        <w:ind w:firstLine="567"/>
        <w:jc w:val="center"/>
        <w:rPr>
          <w:i/>
          <w:sz w:val="24"/>
          <w:lang w:val="kk-KZ"/>
        </w:rPr>
      </w:pPr>
      <w:r w:rsidRPr="00ED2C17">
        <w:rPr>
          <w:i/>
          <w:sz w:val="24"/>
        </w:rPr>
        <w:t>(</w:t>
      </w:r>
      <w:r w:rsidR="00257746">
        <w:rPr>
          <w:i/>
          <w:sz w:val="24"/>
          <w:lang w:val="kk-KZ"/>
        </w:rPr>
        <w:t>обязательное</w:t>
      </w:r>
      <w:r w:rsidRPr="00ED2C17">
        <w:rPr>
          <w:i/>
          <w:sz w:val="24"/>
        </w:rPr>
        <w:t>)</w:t>
      </w:r>
    </w:p>
    <w:p w14:paraId="6772B73C" w14:textId="77777777" w:rsidR="0003146A" w:rsidRPr="00082CBF" w:rsidRDefault="0003146A" w:rsidP="0003146A">
      <w:pPr>
        <w:keepNext/>
        <w:ind w:firstLine="567"/>
        <w:jc w:val="center"/>
        <w:rPr>
          <w:i/>
          <w:sz w:val="20"/>
          <w:szCs w:val="20"/>
        </w:rPr>
      </w:pPr>
    </w:p>
    <w:p w14:paraId="42724CC3" w14:textId="77777777" w:rsidR="00257746" w:rsidRPr="00505DAC" w:rsidRDefault="00257746" w:rsidP="00DE4F56">
      <w:pPr>
        <w:ind w:firstLine="567"/>
        <w:jc w:val="center"/>
        <w:rPr>
          <w:b/>
          <w:bCs/>
          <w:sz w:val="24"/>
        </w:rPr>
      </w:pPr>
      <w:bookmarkStart w:id="68" w:name="bookmark88"/>
      <w:r w:rsidRPr="00505DAC">
        <w:rPr>
          <w:b/>
          <w:bCs/>
          <w:sz w:val="24"/>
        </w:rPr>
        <w:t>Метод испытания для определения прочности катетера</w:t>
      </w:r>
      <w:bookmarkEnd w:id="68"/>
    </w:p>
    <w:p w14:paraId="71CEE48F" w14:textId="29232621" w:rsidR="00505DAC" w:rsidRDefault="00505DAC" w:rsidP="00505DAC">
      <w:pPr>
        <w:ind w:firstLine="567"/>
        <w:rPr>
          <w:sz w:val="24"/>
        </w:rPr>
      </w:pPr>
    </w:p>
    <w:p w14:paraId="35F7B8B8" w14:textId="2D977542" w:rsidR="00257746" w:rsidRDefault="00257746" w:rsidP="00505DAC">
      <w:pPr>
        <w:ind w:firstLine="567"/>
        <w:rPr>
          <w:b/>
          <w:bCs/>
          <w:sz w:val="24"/>
        </w:rPr>
      </w:pPr>
      <w:r w:rsidRPr="00505DAC">
        <w:rPr>
          <w:b/>
          <w:bCs/>
          <w:sz w:val="24"/>
        </w:rPr>
        <w:t>А.1 Принцип</w:t>
      </w:r>
    </w:p>
    <w:p w14:paraId="267A3C6B" w14:textId="77777777" w:rsidR="00505DAC" w:rsidRPr="00505DAC" w:rsidRDefault="00505DAC" w:rsidP="00505DAC">
      <w:pPr>
        <w:ind w:firstLine="567"/>
        <w:rPr>
          <w:b/>
          <w:bCs/>
          <w:sz w:val="24"/>
        </w:rPr>
      </w:pPr>
    </w:p>
    <w:p w14:paraId="7B76498D" w14:textId="4F7A3E7D" w:rsidR="00257746" w:rsidRPr="00505DAC" w:rsidRDefault="00257746" w:rsidP="00505DAC">
      <w:pPr>
        <w:ind w:firstLine="567"/>
        <w:rPr>
          <w:sz w:val="24"/>
        </w:rPr>
      </w:pPr>
      <w:r w:rsidRPr="00505DAC">
        <w:rPr>
          <w:sz w:val="24"/>
        </w:rPr>
        <w:t xml:space="preserve">Катетеры с баллонами могут быть установлены на продолжительное время. Поэтому перед тестированием такие катетеры на 14 дней погружают в искусственную мочу. </w:t>
      </w:r>
      <w:r w:rsidR="00505DAC">
        <w:rPr>
          <w:sz w:val="24"/>
        </w:rPr>
        <w:t xml:space="preserve">Данный </w:t>
      </w:r>
      <w:r w:rsidRPr="00505DAC">
        <w:rPr>
          <w:sz w:val="24"/>
        </w:rPr>
        <w:t>этап опускается при испытании катетеров</w:t>
      </w:r>
      <w:r w:rsidR="00505DAC">
        <w:rPr>
          <w:sz w:val="24"/>
        </w:rPr>
        <w:t xml:space="preserve"> </w:t>
      </w:r>
      <w:r w:rsidRPr="00505DAC">
        <w:rPr>
          <w:sz w:val="24"/>
        </w:rPr>
        <w:t>без баллонов и временных катетеров для периодической катетеризации. Сила тяги прикладывается к месту соединения наконечника и трубки катетера. При испытании катетеров с боковыми дренажными отверстиями к ним</w:t>
      </w:r>
      <w:r w:rsidR="00505DAC">
        <w:rPr>
          <w:sz w:val="24"/>
        </w:rPr>
        <w:t xml:space="preserve"> </w:t>
      </w:r>
      <w:r w:rsidRPr="00505DAC">
        <w:rPr>
          <w:sz w:val="24"/>
        </w:rPr>
        <w:t>также следует приложить силу. При испытании катетеров без боковых дренажных отверстий сила прикладывается</w:t>
      </w:r>
      <w:r w:rsidR="00505DAC">
        <w:rPr>
          <w:sz w:val="24"/>
        </w:rPr>
        <w:t xml:space="preserve"> </w:t>
      </w:r>
      <w:r w:rsidRPr="00505DAC">
        <w:rPr>
          <w:sz w:val="24"/>
        </w:rPr>
        <w:t>в месте между трубкой катетера и дренажным портом. При прекращении воздействия этой силы проводят осмотр</w:t>
      </w:r>
      <w:r w:rsidR="00505DAC">
        <w:rPr>
          <w:sz w:val="24"/>
        </w:rPr>
        <w:t xml:space="preserve"> </w:t>
      </w:r>
      <w:r w:rsidRPr="00505DAC">
        <w:rPr>
          <w:sz w:val="24"/>
        </w:rPr>
        <w:t>катетера на предмет наличия признаков повреждения.</w:t>
      </w:r>
    </w:p>
    <w:p w14:paraId="0FCCE826" w14:textId="77777777" w:rsidR="00505DAC" w:rsidRDefault="00505DAC" w:rsidP="00505DAC">
      <w:pPr>
        <w:ind w:firstLine="567"/>
        <w:rPr>
          <w:b/>
          <w:bCs/>
          <w:sz w:val="24"/>
        </w:rPr>
      </w:pPr>
      <w:bookmarkStart w:id="69" w:name="bookmark91"/>
    </w:p>
    <w:p w14:paraId="03F096D8" w14:textId="1FBC2465" w:rsidR="00257746" w:rsidRPr="00505DAC" w:rsidRDefault="00257746" w:rsidP="00505DAC">
      <w:pPr>
        <w:ind w:firstLine="567"/>
        <w:rPr>
          <w:b/>
          <w:bCs/>
          <w:sz w:val="24"/>
        </w:rPr>
      </w:pPr>
      <w:r w:rsidRPr="00505DAC">
        <w:rPr>
          <w:b/>
          <w:bCs/>
          <w:sz w:val="24"/>
        </w:rPr>
        <w:t>А.2 Реактивы</w:t>
      </w:r>
      <w:bookmarkEnd w:id="69"/>
    </w:p>
    <w:p w14:paraId="5648CC2A" w14:textId="77777777" w:rsidR="00505DAC" w:rsidRDefault="00505DAC" w:rsidP="00505DAC">
      <w:pPr>
        <w:ind w:firstLine="567"/>
        <w:rPr>
          <w:sz w:val="24"/>
        </w:rPr>
      </w:pPr>
    </w:p>
    <w:p w14:paraId="3FD7903F" w14:textId="7C7A9467" w:rsidR="00257746" w:rsidRPr="00505DAC" w:rsidRDefault="00257746" w:rsidP="00505DAC">
      <w:pPr>
        <w:ind w:firstLine="567"/>
        <w:rPr>
          <w:sz w:val="24"/>
        </w:rPr>
      </w:pPr>
      <w:r w:rsidRPr="00505DAC">
        <w:rPr>
          <w:sz w:val="24"/>
        </w:rPr>
        <w:t xml:space="preserve">Моча искусственная, </w:t>
      </w:r>
      <w:proofErr w:type="spellStart"/>
      <w:r w:rsidRPr="00505DAC">
        <w:rPr>
          <w:sz w:val="24"/>
        </w:rPr>
        <w:t>pH</w:t>
      </w:r>
      <w:proofErr w:type="spellEnd"/>
      <w:r w:rsidRPr="00505DAC">
        <w:rPr>
          <w:sz w:val="24"/>
        </w:rPr>
        <w:t xml:space="preserve"> приблизительно 6,6, следующего состава, реактивы признанного аналитического</w:t>
      </w:r>
      <w:r w:rsidR="00505DAC">
        <w:rPr>
          <w:sz w:val="24"/>
        </w:rPr>
        <w:t xml:space="preserve"> </w:t>
      </w:r>
      <w:r w:rsidRPr="00505DAC">
        <w:rPr>
          <w:sz w:val="24"/>
        </w:rPr>
        <w:t>качества:</w:t>
      </w:r>
    </w:p>
    <w:p w14:paraId="4BC58811" w14:textId="77777777" w:rsidR="00257746" w:rsidRPr="00CD617E" w:rsidRDefault="00257746" w:rsidP="00370CAD">
      <w:pPr>
        <w:pStyle w:val="af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D617E">
        <w:rPr>
          <w:rFonts w:ascii="Times New Roman" w:hAnsi="Times New Roman"/>
          <w:sz w:val="24"/>
          <w:szCs w:val="24"/>
        </w:rPr>
        <w:t>мочевина 25,0 г;</w:t>
      </w:r>
    </w:p>
    <w:p w14:paraId="7401E371" w14:textId="77777777" w:rsidR="00257746" w:rsidRPr="00CD617E" w:rsidRDefault="00257746" w:rsidP="00370CAD">
      <w:pPr>
        <w:pStyle w:val="af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D617E">
        <w:rPr>
          <w:rFonts w:ascii="Times New Roman" w:hAnsi="Times New Roman"/>
          <w:sz w:val="24"/>
          <w:szCs w:val="24"/>
        </w:rPr>
        <w:t>натрия хлорид 9,0 г;</w:t>
      </w:r>
    </w:p>
    <w:p w14:paraId="077F5C24" w14:textId="77777777" w:rsidR="00257746" w:rsidRPr="00CD617E" w:rsidRDefault="00257746" w:rsidP="00370CAD">
      <w:pPr>
        <w:pStyle w:val="af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D617E">
        <w:rPr>
          <w:rFonts w:ascii="Times New Roman" w:hAnsi="Times New Roman"/>
          <w:sz w:val="24"/>
          <w:szCs w:val="24"/>
        </w:rPr>
        <w:t xml:space="preserve">натрия </w:t>
      </w:r>
      <w:proofErr w:type="spellStart"/>
      <w:r w:rsidRPr="00CD617E">
        <w:rPr>
          <w:rFonts w:ascii="Times New Roman" w:hAnsi="Times New Roman"/>
          <w:sz w:val="24"/>
          <w:szCs w:val="24"/>
        </w:rPr>
        <w:t>гидроортофосфат</w:t>
      </w:r>
      <w:proofErr w:type="spellEnd"/>
      <w:r w:rsidRPr="00CD617E">
        <w:rPr>
          <w:rFonts w:ascii="Times New Roman" w:hAnsi="Times New Roman"/>
          <w:sz w:val="24"/>
          <w:szCs w:val="24"/>
        </w:rPr>
        <w:t xml:space="preserve"> безводный 2,5 г;</w:t>
      </w:r>
    </w:p>
    <w:p w14:paraId="3BFE8EBF" w14:textId="77777777" w:rsidR="00257746" w:rsidRPr="00CD617E" w:rsidRDefault="00257746" w:rsidP="00370CAD">
      <w:pPr>
        <w:pStyle w:val="af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D617E">
        <w:rPr>
          <w:rFonts w:ascii="Times New Roman" w:hAnsi="Times New Roman"/>
          <w:sz w:val="24"/>
          <w:szCs w:val="24"/>
        </w:rPr>
        <w:t xml:space="preserve">калия </w:t>
      </w:r>
      <w:proofErr w:type="spellStart"/>
      <w:r w:rsidRPr="00CD617E">
        <w:rPr>
          <w:rFonts w:ascii="Times New Roman" w:hAnsi="Times New Roman"/>
          <w:sz w:val="24"/>
          <w:szCs w:val="24"/>
        </w:rPr>
        <w:t>дигидроортофосфат</w:t>
      </w:r>
      <w:proofErr w:type="spellEnd"/>
      <w:r w:rsidRPr="00CD617E">
        <w:rPr>
          <w:rFonts w:ascii="Times New Roman" w:hAnsi="Times New Roman"/>
          <w:sz w:val="24"/>
          <w:szCs w:val="24"/>
        </w:rPr>
        <w:t xml:space="preserve"> 2,5 г;</w:t>
      </w:r>
    </w:p>
    <w:p w14:paraId="2FB6FBAC" w14:textId="77777777" w:rsidR="00257746" w:rsidRPr="00CD617E" w:rsidRDefault="00257746" w:rsidP="00370CAD">
      <w:pPr>
        <w:pStyle w:val="af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D617E">
        <w:rPr>
          <w:rFonts w:ascii="Times New Roman" w:hAnsi="Times New Roman"/>
          <w:sz w:val="24"/>
          <w:szCs w:val="24"/>
        </w:rPr>
        <w:t>аммония хлорид 3,0 г;</w:t>
      </w:r>
    </w:p>
    <w:p w14:paraId="19E1B780" w14:textId="77777777" w:rsidR="00257746" w:rsidRPr="00CD617E" w:rsidRDefault="00257746" w:rsidP="00370CAD">
      <w:pPr>
        <w:pStyle w:val="af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D617E">
        <w:rPr>
          <w:rFonts w:ascii="Times New Roman" w:hAnsi="Times New Roman"/>
          <w:sz w:val="24"/>
          <w:szCs w:val="24"/>
        </w:rPr>
        <w:t>креатинин 2,0 г;</w:t>
      </w:r>
    </w:p>
    <w:p w14:paraId="03495DF4" w14:textId="77777777" w:rsidR="00257746" w:rsidRPr="00CD617E" w:rsidRDefault="00257746" w:rsidP="00370CAD">
      <w:pPr>
        <w:pStyle w:val="af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D617E">
        <w:rPr>
          <w:rFonts w:ascii="Times New Roman" w:hAnsi="Times New Roman"/>
          <w:sz w:val="24"/>
          <w:szCs w:val="24"/>
        </w:rPr>
        <w:t>сульфит натрия гидратированный 3,0 г;</w:t>
      </w:r>
    </w:p>
    <w:p w14:paraId="30A612D0" w14:textId="0542BD4B" w:rsidR="00257746" w:rsidRPr="00CD617E" w:rsidRDefault="00257746" w:rsidP="00370CAD">
      <w:pPr>
        <w:pStyle w:val="af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D617E">
        <w:rPr>
          <w:rFonts w:ascii="Times New Roman" w:hAnsi="Times New Roman"/>
          <w:sz w:val="24"/>
          <w:szCs w:val="24"/>
        </w:rPr>
        <w:t xml:space="preserve">дистиллированная вода до 1,0 </w:t>
      </w:r>
      <w:r w:rsidR="00CD617E">
        <w:rPr>
          <w:rFonts w:ascii="Times New Roman" w:hAnsi="Times New Roman"/>
          <w:sz w:val="24"/>
          <w:szCs w:val="24"/>
        </w:rPr>
        <w:t>дм</w:t>
      </w:r>
      <w:r w:rsidR="00CD617E" w:rsidRPr="00CD617E">
        <w:rPr>
          <w:rFonts w:ascii="Times New Roman" w:hAnsi="Times New Roman"/>
          <w:sz w:val="24"/>
          <w:szCs w:val="24"/>
          <w:vertAlign w:val="superscript"/>
        </w:rPr>
        <w:t>3</w:t>
      </w:r>
      <w:r w:rsidRPr="00CD617E">
        <w:rPr>
          <w:rFonts w:ascii="Times New Roman" w:hAnsi="Times New Roman"/>
          <w:sz w:val="24"/>
          <w:szCs w:val="24"/>
        </w:rPr>
        <w:t>.</w:t>
      </w:r>
    </w:p>
    <w:p w14:paraId="3BE105DF" w14:textId="77777777" w:rsidR="00CD617E" w:rsidRDefault="00CD617E" w:rsidP="00CD617E">
      <w:pPr>
        <w:ind w:firstLine="567"/>
        <w:rPr>
          <w:sz w:val="24"/>
        </w:rPr>
      </w:pPr>
    </w:p>
    <w:p w14:paraId="6E2C7FBE" w14:textId="14F650CB" w:rsidR="00257746" w:rsidRPr="00CD617E" w:rsidRDefault="00257746" w:rsidP="00CD617E">
      <w:pPr>
        <w:ind w:firstLine="567"/>
        <w:rPr>
          <w:sz w:val="20"/>
          <w:szCs w:val="20"/>
        </w:rPr>
      </w:pPr>
      <w:r w:rsidRPr="00CD617E">
        <w:rPr>
          <w:sz w:val="20"/>
          <w:szCs w:val="20"/>
        </w:rPr>
        <w:t>Предупреждение</w:t>
      </w:r>
      <w:r w:rsidR="00CD617E" w:rsidRPr="00CD617E">
        <w:rPr>
          <w:sz w:val="20"/>
          <w:szCs w:val="20"/>
        </w:rPr>
        <w:t xml:space="preserve"> – </w:t>
      </w:r>
      <w:r w:rsidRPr="00CD617E">
        <w:rPr>
          <w:sz w:val="20"/>
          <w:szCs w:val="20"/>
        </w:rPr>
        <w:t>Данный раствор может поддерживать рост микроорганизмов. Велика вероятность того, что в растворе к концу испытаний, описанных в А.4 и С.4, будет присутствовать большое количество микроорганизмов. Эти процедуры должен выполнять обученный персонал, принимающий соответствующие меры предосторожности при обращении с погруженным в раствор катетером и при удалении</w:t>
      </w:r>
      <w:r w:rsidR="00CD617E" w:rsidRPr="00CD617E">
        <w:rPr>
          <w:sz w:val="20"/>
          <w:szCs w:val="20"/>
        </w:rPr>
        <w:t xml:space="preserve"> </w:t>
      </w:r>
      <w:r w:rsidRPr="00CD617E">
        <w:rPr>
          <w:sz w:val="20"/>
          <w:szCs w:val="20"/>
        </w:rPr>
        <w:t>загрязненного раствора.</w:t>
      </w:r>
    </w:p>
    <w:p w14:paraId="48862781" w14:textId="77777777" w:rsidR="00CD617E" w:rsidRPr="00CD617E" w:rsidRDefault="00CD617E" w:rsidP="00CD617E">
      <w:pPr>
        <w:ind w:firstLine="567"/>
        <w:rPr>
          <w:sz w:val="24"/>
        </w:rPr>
      </w:pPr>
    </w:p>
    <w:p w14:paraId="3C2D861F" w14:textId="523F1AE3" w:rsidR="00257746" w:rsidRPr="00CD617E" w:rsidRDefault="00257746" w:rsidP="00CD617E">
      <w:pPr>
        <w:ind w:firstLine="567"/>
        <w:rPr>
          <w:b/>
          <w:bCs/>
          <w:sz w:val="24"/>
        </w:rPr>
      </w:pPr>
      <w:r w:rsidRPr="00CD617E">
        <w:rPr>
          <w:b/>
          <w:bCs/>
          <w:sz w:val="24"/>
        </w:rPr>
        <w:t>А.</w:t>
      </w:r>
      <w:r w:rsidR="00CD617E" w:rsidRPr="00CD617E">
        <w:rPr>
          <w:b/>
          <w:bCs/>
          <w:sz w:val="24"/>
        </w:rPr>
        <w:t>3</w:t>
      </w:r>
      <w:r w:rsidRPr="00CD617E">
        <w:rPr>
          <w:b/>
          <w:bCs/>
          <w:sz w:val="24"/>
        </w:rPr>
        <w:t xml:space="preserve"> Оборудование</w:t>
      </w:r>
    </w:p>
    <w:p w14:paraId="368FA4E7" w14:textId="77777777" w:rsidR="00CD617E" w:rsidRDefault="00CD617E" w:rsidP="00CD617E">
      <w:pPr>
        <w:ind w:firstLine="567"/>
        <w:rPr>
          <w:b/>
          <w:bCs/>
          <w:sz w:val="24"/>
        </w:rPr>
      </w:pPr>
    </w:p>
    <w:p w14:paraId="397F34E5" w14:textId="50E8A4C8" w:rsidR="00257746" w:rsidRPr="00CD617E" w:rsidRDefault="00257746" w:rsidP="00CD617E">
      <w:pPr>
        <w:ind w:firstLine="567"/>
        <w:rPr>
          <w:sz w:val="24"/>
        </w:rPr>
      </w:pPr>
      <w:r w:rsidRPr="00CD617E">
        <w:rPr>
          <w:sz w:val="24"/>
        </w:rPr>
        <w:t>А.3.1 Устройство для подвешивания катетера с боковыми дренажными отверстиями, включающее штифт, который проходит через боковое дренажное отверстие катетера, причем диаметр штифта составляет не менее 50 %</w:t>
      </w:r>
      <w:r w:rsidR="00CD617E">
        <w:rPr>
          <w:sz w:val="24"/>
        </w:rPr>
        <w:t xml:space="preserve"> </w:t>
      </w:r>
      <w:r w:rsidRPr="00CD617E">
        <w:rPr>
          <w:sz w:val="24"/>
        </w:rPr>
        <w:t>от диаметра дренажного просвета испытуемого катетера. Пример подходящего устройства показан на рисунке А.1.</w:t>
      </w:r>
      <w:r w:rsidR="00CD617E">
        <w:rPr>
          <w:sz w:val="24"/>
        </w:rPr>
        <w:t xml:space="preserve"> </w:t>
      </w:r>
      <w:r w:rsidRPr="00CD617E">
        <w:rPr>
          <w:sz w:val="24"/>
        </w:rPr>
        <w:t>При испытании катетеров без боковых дренажных отверстий трубку катетера подвешивают в соответствующем</w:t>
      </w:r>
      <w:r w:rsidR="00CD617E">
        <w:rPr>
          <w:sz w:val="24"/>
        </w:rPr>
        <w:t xml:space="preserve"> </w:t>
      </w:r>
      <w:r w:rsidRPr="00CD617E">
        <w:rPr>
          <w:sz w:val="24"/>
        </w:rPr>
        <w:t>зажиме.</w:t>
      </w:r>
    </w:p>
    <w:p w14:paraId="601D02AA" w14:textId="7B184BD9" w:rsidR="00257746" w:rsidRDefault="00257746" w:rsidP="00CD617E">
      <w:pPr>
        <w:ind w:firstLine="567"/>
        <w:rPr>
          <w:sz w:val="24"/>
        </w:rPr>
      </w:pPr>
      <w:r w:rsidRPr="00CD617E">
        <w:rPr>
          <w:sz w:val="24"/>
        </w:rPr>
        <w:t>А.3.2 Устройство для крепления груза на дренажном порту и грузы, общая минимальная масса которых приведена в таблице А.1.</w:t>
      </w:r>
    </w:p>
    <w:p w14:paraId="6E22AB4E" w14:textId="1EA81DFE" w:rsidR="00CD617E" w:rsidRDefault="00CD617E" w:rsidP="00CD617E">
      <w:pPr>
        <w:ind w:firstLine="567"/>
        <w:rPr>
          <w:sz w:val="24"/>
        </w:rPr>
      </w:pPr>
    </w:p>
    <w:p w14:paraId="329356CA" w14:textId="59756217" w:rsidR="000915A2" w:rsidRDefault="000915A2" w:rsidP="00CD617E">
      <w:pPr>
        <w:ind w:firstLine="567"/>
        <w:rPr>
          <w:sz w:val="24"/>
        </w:rPr>
      </w:pPr>
    </w:p>
    <w:p w14:paraId="0740FCFA" w14:textId="6335B685" w:rsidR="000915A2" w:rsidRDefault="000915A2" w:rsidP="00CD617E">
      <w:pPr>
        <w:ind w:firstLine="567"/>
        <w:rPr>
          <w:sz w:val="24"/>
        </w:rPr>
      </w:pPr>
    </w:p>
    <w:p w14:paraId="1EA7F2E5" w14:textId="2C1E0838" w:rsidR="000915A2" w:rsidRDefault="000915A2" w:rsidP="00CD617E">
      <w:pPr>
        <w:ind w:firstLine="567"/>
        <w:rPr>
          <w:sz w:val="24"/>
        </w:rPr>
      </w:pPr>
    </w:p>
    <w:p w14:paraId="172E1BB2" w14:textId="77777777" w:rsidR="000915A2" w:rsidRPr="00CD617E" w:rsidRDefault="000915A2" w:rsidP="00CD617E">
      <w:pPr>
        <w:ind w:firstLine="567"/>
        <w:rPr>
          <w:sz w:val="24"/>
        </w:rPr>
      </w:pPr>
    </w:p>
    <w:p w14:paraId="53FC2CEA" w14:textId="7BC21BFE" w:rsidR="00257746" w:rsidRDefault="00257746" w:rsidP="00CD617E">
      <w:pPr>
        <w:pStyle w:val="affa"/>
        <w:jc w:val="center"/>
        <w:rPr>
          <w:rFonts w:ascii="Times New Roman" w:hAnsi="Times New Roman" w:cs="Times New Roman"/>
          <w:sz w:val="24"/>
          <w:szCs w:val="24"/>
        </w:rPr>
      </w:pPr>
      <w:r w:rsidRPr="00CD617E">
        <w:rPr>
          <w:rFonts w:ascii="Times New Roman" w:hAnsi="Times New Roman" w:cs="Times New Roman"/>
          <w:sz w:val="24"/>
          <w:szCs w:val="24"/>
        </w:rPr>
        <w:lastRenderedPageBreak/>
        <w:t xml:space="preserve">Таблица А.1 </w:t>
      </w:r>
      <w:r w:rsidR="00CD617E">
        <w:rPr>
          <w:rFonts w:ascii="Times New Roman" w:hAnsi="Times New Roman" w:cs="Times New Roman"/>
          <w:sz w:val="24"/>
          <w:szCs w:val="24"/>
        </w:rPr>
        <w:t xml:space="preserve">– </w:t>
      </w:r>
      <w:r w:rsidRPr="00CD617E">
        <w:rPr>
          <w:rFonts w:ascii="Times New Roman" w:hAnsi="Times New Roman" w:cs="Times New Roman"/>
          <w:sz w:val="24"/>
          <w:szCs w:val="24"/>
        </w:rPr>
        <w:t>Грузы для дренажного порта</w:t>
      </w:r>
    </w:p>
    <w:p w14:paraId="60B8CA0B" w14:textId="77777777" w:rsidR="00370CAD" w:rsidRPr="00CD617E" w:rsidRDefault="00370CAD" w:rsidP="00CD617E">
      <w:pPr>
        <w:pStyle w:val="affa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6"/>
        <w:gridCol w:w="4039"/>
        <w:gridCol w:w="2387"/>
      </w:tblGrid>
      <w:tr w:rsidR="00257746" w:rsidRPr="00B947D0" w14:paraId="44D39FD9" w14:textId="77777777" w:rsidTr="00B947D0">
        <w:trPr>
          <w:trHeight w:hRule="exact" w:val="578"/>
          <w:jc w:val="center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0C540233" w14:textId="77777777" w:rsidR="00257746" w:rsidRPr="00B947D0" w:rsidRDefault="00257746" w:rsidP="00B947D0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7D0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Наружный диаметр, мм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0DE5154E" w14:textId="722EC895" w:rsidR="00257746" w:rsidRPr="00B947D0" w:rsidRDefault="00257746" w:rsidP="00B947D0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7D0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Эквивалент по французской </w:t>
            </w:r>
            <w:proofErr w:type="spellStart"/>
            <w:r w:rsidRPr="00B947D0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шкале</w:t>
            </w:r>
            <w:r w:rsidR="00B947D0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а</w:t>
            </w:r>
            <w:proofErr w:type="spellEnd"/>
            <w:r w:rsidRPr="00B947D0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 w:rsidRPr="00B947D0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FG</w:t>
            </w:r>
            <w:r w:rsidRPr="00B947D0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B947D0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Ch</w:t>
            </w:r>
            <w:r w:rsidRPr="00B947D0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B947D0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Fr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6EFC59" w14:textId="77777777" w:rsidR="00257746" w:rsidRPr="00B947D0" w:rsidRDefault="00257746" w:rsidP="00B947D0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7D0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Масса, кг</w:t>
            </w:r>
          </w:p>
        </w:tc>
      </w:tr>
      <w:tr w:rsidR="00257746" w:rsidRPr="00B947D0" w14:paraId="73E8A123" w14:textId="77777777" w:rsidTr="00B947D0">
        <w:trPr>
          <w:trHeight w:hRule="exact" w:val="454"/>
          <w:jc w:val="center"/>
        </w:trPr>
        <w:tc>
          <w:tcPr>
            <w:tcW w:w="3226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5A8268C" w14:textId="77777777" w:rsidR="00257746" w:rsidRPr="00B947D0" w:rsidRDefault="00257746" w:rsidP="00B947D0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7D0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&lt;2,0</w:t>
            </w:r>
          </w:p>
        </w:tc>
        <w:tc>
          <w:tcPr>
            <w:tcW w:w="4039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EDB6CC1" w14:textId="77777777" w:rsidR="00257746" w:rsidRPr="00B947D0" w:rsidRDefault="00257746" w:rsidP="00B947D0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7D0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  <w:tc>
          <w:tcPr>
            <w:tcW w:w="2387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E7DBD0" w14:textId="77777777" w:rsidR="00257746" w:rsidRPr="00B947D0" w:rsidRDefault="00257746" w:rsidP="00B947D0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7D0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257746" w:rsidRPr="00B947D0" w14:paraId="2419EC85" w14:textId="77777777" w:rsidTr="00B947D0">
        <w:trPr>
          <w:trHeight w:hRule="exact" w:val="454"/>
          <w:jc w:val="center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E7AAF1B" w14:textId="77777777" w:rsidR="00257746" w:rsidRPr="00B947D0" w:rsidRDefault="00257746" w:rsidP="00B947D0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7D0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2,0 </w:t>
            </w:r>
            <w:proofErr w:type="gramStart"/>
            <w:r w:rsidRPr="00B947D0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&lt; наружный</w:t>
            </w:r>
            <w:proofErr w:type="gramEnd"/>
            <w:r w:rsidRPr="00B947D0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диаметр &lt; 3,3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39C6E29" w14:textId="77777777" w:rsidR="00257746" w:rsidRPr="00B947D0" w:rsidRDefault="00257746" w:rsidP="00B947D0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7D0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  <w:proofErr w:type="gramStart"/>
            <w:r w:rsidRPr="00B947D0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&lt; наружный</w:t>
            </w:r>
            <w:proofErr w:type="gramEnd"/>
            <w:r w:rsidRPr="00B947D0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диаметр &lt;10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3ADC16" w14:textId="77777777" w:rsidR="00257746" w:rsidRPr="00B947D0" w:rsidRDefault="00257746" w:rsidP="00B947D0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7D0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257746" w:rsidRPr="00B947D0" w14:paraId="4F069AD5" w14:textId="77777777" w:rsidTr="00B947D0">
        <w:trPr>
          <w:trHeight w:hRule="exact" w:val="454"/>
          <w:jc w:val="center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1936A75" w14:textId="77777777" w:rsidR="00257746" w:rsidRPr="00B947D0" w:rsidRDefault="00257746" w:rsidP="00B947D0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7D0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&gt; 3,3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F67D08F" w14:textId="77777777" w:rsidR="00257746" w:rsidRPr="00B947D0" w:rsidRDefault="00257746" w:rsidP="00B947D0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7D0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&gt; 10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B8F7C9" w14:textId="77777777" w:rsidR="00257746" w:rsidRPr="00B947D0" w:rsidRDefault="00257746" w:rsidP="00B947D0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7D0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257746" w:rsidRPr="00B947D0" w14:paraId="72270920" w14:textId="77777777" w:rsidTr="00B947D0">
        <w:trPr>
          <w:trHeight w:hRule="exact" w:val="618"/>
          <w:jc w:val="center"/>
        </w:trPr>
        <w:tc>
          <w:tcPr>
            <w:tcW w:w="9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3587" w14:textId="1AE1B5A0" w:rsidR="00B947D0" w:rsidRPr="00B947D0" w:rsidRDefault="00B947D0" w:rsidP="00B947D0">
            <w:pPr>
              <w:pStyle w:val="aff6"/>
              <w:spacing w:after="0"/>
              <w:ind w:firstLine="459"/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 w:rsidRPr="00B947D0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__________________</w:t>
            </w:r>
          </w:p>
          <w:p w14:paraId="4B6EBBCA" w14:textId="07D1ECC0" w:rsidR="00257746" w:rsidRPr="00B947D0" w:rsidRDefault="00257746" w:rsidP="00B947D0">
            <w:pPr>
              <w:pStyle w:val="aff6"/>
              <w:spacing w:after="0"/>
              <w:ind w:firstLine="460"/>
              <w:rPr>
                <w:rFonts w:ascii="Times New Roman" w:hAnsi="Times New Roman" w:cs="Times New Roman"/>
                <w:sz w:val="20"/>
                <w:szCs w:val="20"/>
              </w:rPr>
            </w:pPr>
            <w:r w:rsidRPr="00B947D0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а)</w:t>
            </w:r>
            <w:r w:rsidRPr="00B947D0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Эквивалент размера по французской шкале приведен для информации.</w:t>
            </w:r>
          </w:p>
        </w:tc>
      </w:tr>
    </w:tbl>
    <w:p w14:paraId="5E95FB2C" w14:textId="77777777" w:rsidR="00257746" w:rsidRDefault="00257746" w:rsidP="00257746">
      <w:pPr>
        <w:spacing w:after="59" w:line="1" w:lineRule="exact"/>
      </w:pPr>
    </w:p>
    <w:p w14:paraId="4CDEAED9" w14:textId="77777777" w:rsidR="00B947D0" w:rsidRDefault="00B947D0" w:rsidP="000915A2">
      <w:pPr>
        <w:ind w:firstLine="567"/>
        <w:rPr>
          <w:sz w:val="24"/>
        </w:rPr>
      </w:pPr>
    </w:p>
    <w:p w14:paraId="3AD1AC37" w14:textId="2C90DF99" w:rsidR="00257746" w:rsidRPr="000915A2" w:rsidRDefault="00257746" w:rsidP="000915A2">
      <w:pPr>
        <w:ind w:firstLine="567"/>
        <w:rPr>
          <w:sz w:val="24"/>
        </w:rPr>
      </w:pPr>
      <w:r w:rsidRPr="000915A2">
        <w:rPr>
          <w:sz w:val="24"/>
        </w:rPr>
        <w:t>А.3.3 Баня водяная или другое устройство, поддерживающие температуру (37 ± 2) °C.</w:t>
      </w:r>
    </w:p>
    <w:p w14:paraId="18C87CAB" w14:textId="77777777" w:rsidR="00257746" w:rsidRPr="000915A2" w:rsidRDefault="00257746" w:rsidP="000915A2">
      <w:pPr>
        <w:ind w:firstLine="567"/>
        <w:rPr>
          <w:sz w:val="24"/>
        </w:rPr>
      </w:pPr>
      <w:r w:rsidRPr="000915A2">
        <w:rPr>
          <w:sz w:val="24"/>
        </w:rPr>
        <w:t>А.3.4 Секундомер.</w:t>
      </w:r>
    </w:p>
    <w:p w14:paraId="5D611140" w14:textId="77777777" w:rsidR="00B947D0" w:rsidRDefault="00B947D0" w:rsidP="000915A2">
      <w:pPr>
        <w:ind w:firstLine="567"/>
        <w:rPr>
          <w:sz w:val="24"/>
        </w:rPr>
      </w:pPr>
      <w:bookmarkStart w:id="70" w:name="bookmark93"/>
    </w:p>
    <w:p w14:paraId="5E6378EC" w14:textId="34668DF7" w:rsidR="00257746" w:rsidRPr="00B947D0" w:rsidRDefault="00257746" w:rsidP="000915A2">
      <w:pPr>
        <w:ind w:firstLine="567"/>
        <w:rPr>
          <w:b/>
          <w:bCs/>
          <w:sz w:val="24"/>
        </w:rPr>
      </w:pPr>
      <w:r w:rsidRPr="00B947D0">
        <w:rPr>
          <w:b/>
          <w:bCs/>
          <w:sz w:val="24"/>
        </w:rPr>
        <w:t>А.4 Метод</w:t>
      </w:r>
      <w:bookmarkEnd w:id="70"/>
    </w:p>
    <w:p w14:paraId="701FB144" w14:textId="77777777" w:rsidR="00B947D0" w:rsidRDefault="00B947D0" w:rsidP="000915A2">
      <w:pPr>
        <w:ind w:firstLine="567"/>
        <w:rPr>
          <w:sz w:val="24"/>
        </w:rPr>
      </w:pPr>
    </w:p>
    <w:p w14:paraId="2922D68B" w14:textId="4E403776" w:rsidR="00257746" w:rsidRPr="000915A2" w:rsidRDefault="00257746" w:rsidP="000915A2">
      <w:pPr>
        <w:ind w:firstLine="567"/>
        <w:rPr>
          <w:sz w:val="24"/>
        </w:rPr>
      </w:pPr>
      <w:r w:rsidRPr="000915A2">
        <w:rPr>
          <w:sz w:val="24"/>
        </w:rPr>
        <w:t xml:space="preserve">А.4.1 На водяной бане (см. А.3.3), поддерживающей температуру (37 ± 2) °C, катетер погружают в свежеприготовленную искусственную мочу (см. А.2) таким образом, чтобы баллон и трубка оказались полностью </w:t>
      </w:r>
      <w:proofErr w:type="spellStart"/>
      <w:r w:rsidRPr="000915A2">
        <w:rPr>
          <w:sz w:val="24"/>
        </w:rPr>
        <w:t>погруженыв</w:t>
      </w:r>
      <w:proofErr w:type="spellEnd"/>
      <w:r w:rsidRPr="000915A2">
        <w:rPr>
          <w:sz w:val="24"/>
        </w:rPr>
        <w:t xml:space="preserve"> раствор.</w:t>
      </w:r>
    </w:p>
    <w:p w14:paraId="388D600C" w14:textId="63131EC8" w:rsidR="00257746" w:rsidRPr="000915A2" w:rsidRDefault="00257746" w:rsidP="000915A2">
      <w:pPr>
        <w:ind w:firstLine="567"/>
        <w:rPr>
          <w:sz w:val="24"/>
        </w:rPr>
      </w:pPr>
      <w:r w:rsidRPr="000915A2">
        <w:rPr>
          <w:sz w:val="24"/>
        </w:rPr>
        <w:t>А.4.2 Катетер выдерживают в искусственной моче 14 дней (при необходимости), затем его достают, промывают водопроводной водой.</w:t>
      </w:r>
    </w:p>
    <w:p w14:paraId="22AA8620" w14:textId="77777777" w:rsidR="00257746" w:rsidRPr="000915A2" w:rsidRDefault="00257746" w:rsidP="000915A2">
      <w:pPr>
        <w:ind w:firstLine="567"/>
        <w:rPr>
          <w:sz w:val="24"/>
        </w:rPr>
      </w:pPr>
      <w:r w:rsidRPr="000915A2">
        <w:rPr>
          <w:sz w:val="24"/>
        </w:rPr>
        <w:t>А.4.3 Катетер оставляют остывать до температуры (22 ± 5) °C.</w:t>
      </w:r>
    </w:p>
    <w:p w14:paraId="6F8D83D8" w14:textId="39A6B730" w:rsidR="00257746" w:rsidRPr="000915A2" w:rsidRDefault="00257746" w:rsidP="000915A2">
      <w:pPr>
        <w:ind w:firstLine="567"/>
        <w:rPr>
          <w:sz w:val="24"/>
        </w:rPr>
      </w:pPr>
      <w:r w:rsidRPr="000915A2">
        <w:rPr>
          <w:sz w:val="24"/>
        </w:rPr>
        <w:t>А.4.4 Катетер устанавливают на подвесном устройстве (см. А.3.1), пропустив штифт в боковое дренажное</w:t>
      </w:r>
      <w:r w:rsidR="00B947D0">
        <w:rPr>
          <w:sz w:val="24"/>
        </w:rPr>
        <w:t xml:space="preserve"> </w:t>
      </w:r>
      <w:r w:rsidRPr="000915A2">
        <w:rPr>
          <w:sz w:val="24"/>
        </w:rPr>
        <w:t>отверстие, ближайшее к наконечнику катетера (см. рисунок А.1). Для катетеров без боковых дренажных отверстий</w:t>
      </w:r>
      <w:r w:rsidR="00B947D0">
        <w:rPr>
          <w:sz w:val="24"/>
        </w:rPr>
        <w:t xml:space="preserve"> </w:t>
      </w:r>
      <w:r w:rsidRPr="000915A2">
        <w:rPr>
          <w:sz w:val="24"/>
        </w:rPr>
        <w:t>используют подходящий зажим.</w:t>
      </w:r>
    </w:p>
    <w:p w14:paraId="5798F1DF" w14:textId="4B3BF7E6" w:rsidR="00257746" w:rsidRPr="000915A2" w:rsidRDefault="00257746" w:rsidP="000915A2">
      <w:pPr>
        <w:ind w:firstLine="567"/>
        <w:rPr>
          <w:sz w:val="24"/>
        </w:rPr>
      </w:pPr>
      <w:r w:rsidRPr="000915A2">
        <w:rPr>
          <w:sz w:val="24"/>
        </w:rPr>
        <w:t>А.4.5 К дренажному порту катетера прикрепляют груз (см. А.3.2), поддерживая его руками. Аккуратно отпускают груз, чтобы он свободно висел на катетере. Оставляют его в этом положении не менее 1 мин. Снимают груз.</w:t>
      </w:r>
    </w:p>
    <w:p w14:paraId="2183DB5E" w14:textId="159885C9" w:rsidR="00257746" w:rsidRDefault="00257746" w:rsidP="000915A2">
      <w:pPr>
        <w:ind w:firstLine="567"/>
        <w:rPr>
          <w:sz w:val="24"/>
        </w:rPr>
      </w:pPr>
      <w:r w:rsidRPr="000915A2">
        <w:rPr>
          <w:sz w:val="24"/>
        </w:rPr>
        <w:t>А.4.6 Проводят визуальный осмотр всех соединений катетера на предмет отсоединения или повреждения, а</w:t>
      </w:r>
      <w:r w:rsidR="00B947D0">
        <w:rPr>
          <w:sz w:val="24"/>
        </w:rPr>
        <w:t xml:space="preserve"> </w:t>
      </w:r>
      <w:r w:rsidRPr="000915A2">
        <w:rPr>
          <w:sz w:val="24"/>
        </w:rPr>
        <w:t>также всех боковых дренажных отверстий на наличие признаков повреждения.</w:t>
      </w:r>
    </w:p>
    <w:p w14:paraId="175130E9" w14:textId="77777777" w:rsidR="00B947D0" w:rsidRPr="00B947D0" w:rsidRDefault="00B947D0" w:rsidP="000915A2">
      <w:pPr>
        <w:ind w:firstLine="567"/>
        <w:rPr>
          <w:b/>
          <w:bCs/>
          <w:sz w:val="24"/>
        </w:rPr>
      </w:pPr>
    </w:p>
    <w:p w14:paraId="5A837971" w14:textId="20CE19A9" w:rsidR="00257746" w:rsidRDefault="00257746" w:rsidP="00B947D0">
      <w:pPr>
        <w:ind w:firstLine="567"/>
        <w:rPr>
          <w:b/>
          <w:bCs/>
          <w:sz w:val="24"/>
        </w:rPr>
      </w:pPr>
      <w:bookmarkStart w:id="71" w:name="bookmark95"/>
      <w:r w:rsidRPr="00B947D0">
        <w:rPr>
          <w:b/>
          <w:bCs/>
          <w:sz w:val="24"/>
        </w:rPr>
        <w:t>А.5 Отчет об испытании</w:t>
      </w:r>
      <w:bookmarkEnd w:id="71"/>
    </w:p>
    <w:p w14:paraId="1DBB3905" w14:textId="77777777" w:rsidR="00B947D0" w:rsidRPr="00B947D0" w:rsidRDefault="00B947D0" w:rsidP="00B947D0">
      <w:pPr>
        <w:ind w:firstLine="567"/>
        <w:rPr>
          <w:b/>
          <w:bCs/>
          <w:sz w:val="24"/>
        </w:rPr>
      </w:pPr>
    </w:p>
    <w:p w14:paraId="00D6CB28" w14:textId="77777777" w:rsidR="00257746" w:rsidRPr="00B947D0" w:rsidRDefault="00257746" w:rsidP="00B947D0">
      <w:pPr>
        <w:ind w:firstLine="567"/>
        <w:rPr>
          <w:sz w:val="24"/>
        </w:rPr>
      </w:pPr>
      <w:r w:rsidRPr="00B947D0">
        <w:rPr>
          <w:sz w:val="24"/>
        </w:rPr>
        <w:t>Отчет об испытании должен содержать следующую информацию:</w:t>
      </w:r>
    </w:p>
    <w:p w14:paraId="4B3C6E9C" w14:textId="77777777" w:rsidR="00257746" w:rsidRPr="00B947D0" w:rsidRDefault="00257746" w:rsidP="002A2102">
      <w:pPr>
        <w:pStyle w:val="af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B947D0">
        <w:rPr>
          <w:rFonts w:ascii="Times New Roman" w:hAnsi="Times New Roman"/>
          <w:sz w:val="24"/>
        </w:rPr>
        <w:t>идентификационный номер катетера;</w:t>
      </w:r>
    </w:p>
    <w:p w14:paraId="686C2F89" w14:textId="77777777" w:rsidR="00257746" w:rsidRPr="00B947D0" w:rsidRDefault="00257746" w:rsidP="002A2102">
      <w:pPr>
        <w:pStyle w:val="af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B947D0">
        <w:rPr>
          <w:rFonts w:ascii="Times New Roman" w:hAnsi="Times New Roman"/>
          <w:sz w:val="24"/>
        </w:rPr>
        <w:t>состояние соединения наконечника/трубки и боковых дренажных отверстий после испытания.</w:t>
      </w:r>
    </w:p>
    <w:p w14:paraId="19689069" w14:textId="57BE1A19" w:rsidR="00257746" w:rsidRDefault="00257746" w:rsidP="00257746">
      <w:pPr>
        <w:jc w:val="center"/>
      </w:pPr>
      <w:r>
        <w:rPr>
          <w:noProof/>
        </w:rPr>
        <w:lastRenderedPageBreak/>
        <w:drawing>
          <wp:inline distT="0" distB="0" distL="0" distR="0" wp14:anchorId="048403F8" wp14:editId="1BA8C903">
            <wp:extent cx="4821115" cy="5334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944" cy="533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FDB6D" w14:textId="53548E73" w:rsidR="00B947D0" w:rsidRDefault="00B947D0" w:rsidP="00B947D0">
      <w:pPr>
        <w:ind w:firstLine="567"/>
        <w:rPr>
          <w:sz w:val="24"/>
        </w:rPr>
      </w:pPr>
      <w:r>
        <w:rPr>
          <w:sz w:val="24"/>
        </w:rPr>
        <w:t>Условные обозначения:</w:t>
      </w:r>
    </w:p>
    <w:p w14:paraId="6ECAAED9" w14:textId="77777777" w:rsidR="00B947D0" w:rsidRDefault="00257746" w:rsidP="00B947D0">
      <w:pPr>
        <w:ind w:firstLine="567"/>
        <w:rPr>
          <w:sz w:val="24"/>
        </w:rPr>
      </w:pPr>
      <w:r w:rsidRPr="00B947D0">
        <w:rPr>
          <w:sz w:val="24"/>
        </w:rPr>
        <w:t>1</w:t>
      </w:r>
      <w:r w:rsidR="00B947D0">
        <w:rPr>
          <w:sz w:val="24"/>
        </w:rPr>
        <w:t xml:space="preserve"> – </w:t>
      </w:r>
      <w:r w:rsidRPr="00B947D0">
        <w:rPr>
          <w:sz w:val="24"/>
        </w:rPr>
        <w:t xml:space="preserve">порт для раздувания баллона; </w:t>
      </w:r>
    </w:p>
    <w:p w14:paraId="648A18EC" w14:textId="77777777" w:rsidR="00B947D0" w:rsidRDefault="00257746" w:rsidP="00B947D0">
      <w:pPr>
        <w:ind w:firstLine="567"/>
        <w:rPr>
          <w:sz w:val="24"/>
        </w:rPr>
      </w:pPr>
      <w:r w:rsidRPr="00B947D0">
        <w:rPr>
          <w:sz w:val="24"/>
        </w:rPr>
        <w:t xml:space="preserve">2 </w:t>
      </w:r>
      <w:r w:rsidR="00B947D0">
        <w:rPr>
          <w:sz w:val="24"/>
        </w:rPr>
        <w:t>–</w:t>
      </w:r>
      <w:r w:rsidRPr="00B947D0">
        <w:rPr>
          <w:sz w:val="24"/>
        </w:rPr>
        <w:t xml:space="preserve"> дренажный порт; </w:t>
      </w:r>
    </w:p>
    <w:p w14:paraId="53FBB7E3" w14:textId="77777777" w:rsidR="00B947D0" w:rsidRDefault="00257746" w:rsidP="00B947D0">
      <w:pPr>
        <w:ind w:firstLine="567"/>
        <w:rPr>
          <w:sz w:val="24"/>
        </w:rPr>
      </w:pPr>
      <w:r w:rsidRPr="00B947D0">
        <w:rPr>
          <w:sz w:val="24"/>
        </w:rPr>
        <w:t xml:space="preserve">3 </w:t>
      </w:r>
      <w:r w:rsidR="00B947D0">
        <w:rPr>
          <w:sz w:val="24"/>
        </w:rPr>
        <w:t>–</w:t>
      </w:r>
      <w:r w:rsidRPr="00B947D0">
        <w:rPr>
          <w:sz w:val="24"/>
        </w:rPr>
        <w:t xml:space="preserve"> клапан; </w:t>
      </w:r>
    </w:p>
    <w:p w14:paraId="7CB0F018" w14:textId="77777777" w:rsidR="00B947D0" w:rsidRDefault="00257746" w:rsidP="00B947D0">
      <w:pPr>
        <w:ind w:firstLine="567"/>
        <w:rPr>
          <w:sz w:val="24"/>
        </w:rPr>
      </w:pPr>
      <w:r w:rsidRPr="00B947D0">
        <w:rPr>
          <w:sz w:val="24"/>
        </w:rPr>
        <w:t xml:space="preserve">4 </w:t>
      </w:r>
      <w:r w:rsidR="00B947D0">
        <w:rPr>
          <w:sz w:val="24"/>
        </w:rPr>
        <w:t>–</w:t>
      </w:r>
      <w:r w:rsidRPr="00B947D0">
        <w:rPr>
          <w:sz w:val="24"/>
        </w:rPr>
        <w:t xml:space="preserve"> направление прикладываемой силы; </w:t>
      </w:r>
    </w:p>
    <w:p w14:paraId="03CF3210" w14:textId="77777777" w:rsidR="00962044" w:rsidRDefault="00962044" w:rsidP="00B947D0">
      <w:pPr>
        <w:ind w:firstLine="567"/>
        <w:rPr>
          <w:sz w:val="24"/>
        </w:rPr>
      </w:pPr>
    </w:p>
    <w:p w14:paraId="734911D5" w14:textId="3D9E7A86" w:rsidR="00B947D0" w:rsidRDefault="00257746" w:rsidP="00B947D0">
      <w:pPr>
        <w:ind w:firstLine="567"/>
        <w:rPr>
          <w:sz w:val="24"/>
        </w:rPr>
      </w:pPr>
      <w:r w:rsidRPr="00B947D0">
        <w:rPr>
          <w:sz w:val="24"/>
        </w:rPr>
        <w:t>а) устройство</w:t>
      </w:r>
      <w:r w:rsidR="00B947D0">
        <w:rPr>
          <w:sz w:val="24"/>
        </w:rPr>
        <w:t xml:space="preserve"> </w:t>
      </w:r>
      <w:r w:rsidRPr="00B947D0">
        <w:rPr>
          <w:sz w:val="24"/>
        </w:rPr>
        <w:t>для испытания с крупным планом штифта, введенного через боковое дренажное отверстие катетера для катетеров наружным</w:t>
      </w:r>
      <w:r w:rsidR="00B947D0" w:rsidRPr="00B947D0">
        <w:rPr>
          <w:sz w:val="24"/>
        </w:rPr>
        <w:t xml:space="preserve"> </w:t>
      </w:r>
      <w:r w:rsidRPr="00B947D0">
        <w:rPr>
          <w:sz w:val="24"/>
        </w:rPr>
        <w:t xml:space="preserve">диаметром более 2 мм; </w:t>
      </w:r>
    </w:p>
    <w:p w14:paraId="4AB1F8E8" w14:textId="77777777" w:rsidR="00B947D0" w:rsidRDefault="00B947D0" w:rsidP="00B947D0">
      <w:pPr>
        <w:ind w:firstLine="567"/>
        <w:rPr>
          <w:sz w:val="24"/>
        </w:rPr>
      </w:pPr>
      <w:r>
        <w:rPr>
          <w:sz w:val="24"/>
          <w:lang w:val="en-US"/>
        </w:rPr>
        <w:t>b</w:t>
      </w:r>
      <w:r w:rsidR="00257746" w:rsidRPr="00B947D0">
        <w:rPr>
          <w:sz w:val="24"/>
        </w:rPr>
        <w:t xml:space="preserve">) пример опорной рамы и штифта для катетеров наружным диаметром более 2 мм; </w:t>
      </w:r>
    </w:p>
    <w:p w14:paraId="0102030A" w14:textId="77777777" w:rsidR="00B947D0" w:rsidRDefault="00257746" w:rsidP="00B947D0">
      <w:pPr>
        <w:ind w:firstLine="567"/>
        <w:rPr>
          <w:sz w:val="24"/>
        </w:rPr>
      </w:pPr>
      <w:r w:rsidRPr="00B947D0">
        <w:rPr>
          <w:sz w:val="24"/>
        </w:rPr>
        <w:t>с) пример опорной</w:t>
      </w:r>
      <w:r w:rsidR="00B947D0" w:rsidRPr="00B947D0">
        <w:rPr>
          <w:sz w:val="24"/>
        </w:rPr>
        <w:t xml:space="preserve"> </w:t>
      </w:r>
      <w:r w:rsidRPr="00B947D0">
        <w:rPr>
          <w:sz w:val="24"/>
        </w:rPr>
        <w:t xml:space="preserve">рамы и штифта для катетеров наружным диаметром 2 мм или менее; </w:t>
      </w:r>
    </w:p>
    <w:p w14:paraId="5B78C65D" w14:textId="0EAB04F1" w:rsidR="00257746" w:rsidRPr="00B947D0" w:rsidRDefault="00257746" w:rsidP="00B947D0">
      <w:pPr>
        <w:ind w:firstLine="567"/>
        <w:rPr>
          <w:sz w:val="24"/>
        </w:rPr>
      </w:pPr>
      <w:r w:rsidRPr="00B947D0">
        <w:rPr>
          <w:sz w:val="24"/>
        </w:rPr>
        <w:t>d) устройство для испытания с крупным планом штифта,</w:t>
      </w:r>
      <w:r w:rsidR="00B947D0" w:rsidRPr="00B947D0">
        <w:rPr>
          <w:sz w:val="24"/>
        </w:rPr>
        <w:t xml:space="preserve"> </w:t>
      </w:r>
      <w:r w:rsidRPr="00B947D0">
        <w:rPr>
          <w:sz w:val="24"/>
        </w:rPr>
        <w:t>введенного через боковые дренажные отверстия катетера для катетеров наружным диаметром 2 мм или менее</w:t>
      </w:r>
    </w:p>
    <w:p w14:paraId="435EBCCB" w14:textId="77777777" w:rsidR="00257746" w:rsidRPr="00B947D0" w:rsidRDefault="00257746" w:rsidP="00B947D0">
      <w:pPr>
        <w:ind w:firstLine="567"/>
        <w:rPr>
          <w:sz w:val="24"/>
        </w:rPr>
      </w:pPr>
    </w:p>
    <w:p w14:paraId="7BDDF2CA" w14:textId="77777777" w:rsidR="00B947D0" w:rsidRPr="00B947D0" w:rsidRDefault="00257746" w:rsidP="00B947D0">
      <w:pPr>
        <w:ind w:firstLine="567"/>
        <w:rPr>
          <w:sz w:val="20"/>
          <w:szCs w:val="20"/>
        </w:rPr>
      </w:pPr>
      <w:r w:rsidRPr="00B947D0">
        <w:rPr>
          <w:sz w:val="20"/>
          <w:szCs w:val="20"/>
        </w:rPr>
        <w:t>Примечани</w:t>
      </w:r>
      <w:r w:rsidR="00B947D0" w:rsidRPr="00B947D0">
        <w:rPr>
          <w:sz w:val="20"/>
          <w:szCs w:val="20"/>
        </w:rPr>
        <w:t xml:space="preserve">я </w:t>
      </w:r>
    </w:p>
    <w:p w14:paraId="247D9DE0" w14:textId="0FF54B74" w:rsidR="00257746" w:rsidRPr="00B947D0" w:rsidRDefault="00257746" w:rsidP="00B947D0">
      <w:pPr>
        <w:ind w:firstLine="567"/>
        <w:rPr>
          <w:sz w:val="20"/>
          <w:szCs w:val="20"/>
        </w:rPr>
      </w:pPr>
      <w:r w:rsidRPr="00B947D0">
        <w:rPr>
          <w:sz w:val="20"/>
          <w:szCs w:val="20"/>
        </w:rPr>
        <w:t>1 Размер D составляет не менее 50 % диаметра просвета катетера.</w:t>
      </w:r>
    </w:p>
    <w:p w14:paraId="021E63F5" w14:textId="24B4563A" w:rsidR="00257746" w:rsidRPr="00B947D0" w:rsidRDefault="00257746" w:rsidP="00B947D0">
      <w:pPr>
        <w:ind w:firstLine="567"/>
        <w:rPr>
          <w:sz w:val="20"/>
          <w:szCs w:val="20"/>
        </w:rPr>
      </w:pPr>
      <w:r w:rsidRPr="00B947D0">
        <w:rPr>
          <w:sz w:val="20"/>
          <w:szCs w:val="20"/>
        </w:rPr>
        <w:t>2 Размер Р достаточно большой, чтобы кончик штифта мог подцепить наконечник катетера, но так, чтобы при установке грузов на катетер опорный элемент не цеплялся за край бокового отверстия.</w:t>
      </w:r>
    </w:p>
    <w:p w14:paraId="4E8AC043" w14:textId="77777777" w:rsidR="00B947D0" w:rsidRDefault="00B947D0" w:rsidP="00B947D0">
      <w:pPr>
        <w:ind w:firstLine="567"/>
        <w:rPr>
          <w:sz w:val="24"/>
        </w:rPr>
      </w:pPr>
    </w:p>
    <w:p w14:paraId="3B7EA4C6" w14:textId="79CC36FB" w:rsidR="00257746" w:rsidRPr="00B947D0" w:rsidRDefault="00257746" w:rsidP="00B947D0">
      <w:pPr>
        <w:ind w:firstLine="567"/>
        <w:jc w:val="center"/>
        <w:rPr>
          <w:b/>
          <w:bCs/>
          <w:sz w:val="24"/>
        </w:rPr>
      </w:pPr>
      <w:r w:rsidRPr="00B947D0">
        <w:rPr>
          <w:b/>
          <w:bCs/>
          <w:sz w:val="24"/>
        </w:rPr>
        <w:t xml:space="preserve">Рисунок А.1 </w:t>
      </w:r>
      <w:r w:rsidR="00B947D0" w:rsidRPr="00B947D0">
        <w:rPr>
          <w:b/>
          <w:bCs/>
          <w:sz w:val="24"/>
        </w:rPr>
        <w:t>–</w:t>
      </w:r>
      <w:r w:rsidRPr="00B947D0">
        <w:rPr>
          <w:b/>
          <w:bCs/>
          <w:sz w:val="24"/>
        </w:rPr>
        <w:t xml:space="preserve"> Оборудование и общая схема испытания катетеров</w:t>
      </w:r>
    </w:p>
    <w:p w14:paraId="29F38D8B" w14:textId="77777777" w:rsidR="00B81902" w:rsidRPr="00ED2C17" w:rsidRDefault="00B81902" w:rsidP="00B81902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72" w:name="_Toc144141483"/>
      <w:r w:rsidRPr="00ED2C17">
        <w:rPr>
          <w:sz w:val="24"/>
          <w:szCs w:val="24"/>
        </w:rPr>
        <w:lastRenderedPageBreak/>
        <w:t xml:space="preserve">Приложение </w:t>
      </w:r>
      <w:r w:rsidR="008F0389">
        <w:rPr>
          <w:sz w:val="24"/>
          <w:szCs w:val="24"/>
        </w:rPr>
        <w:t>В</w:t>
      </w:r>
      <w:bookmarkEnd w:id="72"/>
    </w:p>
    <w:p w14:paraId="7F89DB58" w14:textId="14B37BFF" w:rsidR="00B81902" w:rsidRDefault="00B81902" w:rsidP="00B81902">
      <w:pPr>
        <w:keepNext/>
        <w:ind w:firstLine="567"/>
        <w:jc w:val="center"/>
        <w:rPr>
          <w:i/>
          <w:sz w:val="24"/>
        </w:rPr>
      </w:pPr>
      <w:r w:rsidRPr="00ED2C17">
        <w:rPr>
          <w:i/>
          <w:sz w:val="24"/>
        </w:rPr>
        <w:t>(</w:t>
      </w:r>
      <w:r w:rsidR="00B947D0">
        <w:rPr>
          <w:i/>
          <w:sz w:val="24"/>
          <w:lang w:val="kk-KZ"/>
        </w:rPr>
        <w:t>обязательное</w:t>
      </w:r>
      <w:r w:rsidRPr="00ED2C17">
        <w:rPr>
          <w:i/>
          <w:sz w:val="24"/>
        </w:rPr>
        <w:t>)</w:t>
      </w:r>
    </w:p>
    <w:p w14:paraId="66B0B49B" w14:textId="77777777" w:rsidR="00B81902" w:rsidRDefault="00B81902" w:rsidP="00B81902">
      <w:pPr>
        <w:keepNext/>
        <w:ind w:firstLine="567"/>
        <w:jc w:val="center"/>
        <w:rPr>
          <w:i/>
          <w:sz w:val="24"/>
        </w:rPr>
      </w:pPr>
    </w:p>
    <w:p w14:paraId="209B2B8A" w14:textId="55C91DC5" w:rsidR="00B947D0" w:rsidRDefault="00B947D0" w:rsidP="00370CAD">
      <w:pPr>
        <w:ind w:firstLine="567"/>
        <w:jc w:val="center"/>
        <w:rPr>
          <w:b/>
          <w:bCs/>
          <w:sz w:val="24"/>
        </w:rPr>
      </w:pPr>
      <w:bookmarkStart w:id="73" w:name="bookmark97"/>
      <w:r w:rsidRPr="00370CAD">
        <w:rPr>
          <w:b/>
          <w:bCs/>
          <w:sz w:val="24"/>
        </w:rPr>
        <w:t>Метод испытания для определения надежности дренажного порта</w:t>
      </w:r>
      <w:bookmarkEnd w:id="73"/>
    </w:p>
    <w:p w14:paraId="1F87F90B" w14:textId="77777777" w:rsidR="00370CAD" w:rsidRPr="00370CAD" w:rsidRDefault="00370CAD" w:rsidP="00370CAD">
      <w:pPr>
        <w:ind w:firstLine="567"/>
        <w:jc w:val="center"/>
        <w:rPr>
          <w:b/>
          <w:bCs/>
          <w:sz w:val="24"/>
        </w:rPr>
      </w:pPr>
    </w:p>
    <w:p w14:paraId="7BE204CD" w14:textId="454BA47F" w:rsidR="00B947D0" w:rsidRPr="00865E9C" w:rsidRDefault="00865E9C" w:rsidP="00865E9C">
      <w:pPr>
        <w:ind w:firstLine="567"/>
        <w:rPr>
          <w:b/>
          <w:bCs/>
          <w:sz w:val="24"/>
        </w:rPr>
      </w:pPr>
      <w:r w:rsidRPr="00865E9C">
        <w:rPr>
          <w:b/>
          <w:bCs/>
          <w:sz w:val="24"/>
        </w:rPr>
        <w:t xml:space="preserve">В.1 </w:t>
      </w:r>
      <w:r w:rsidR="00B947D0" w:rsidRPr="00865E9C">
        <w:rPr>
          <w:b/>
          <w:bCs/>
          <w:sz w:val="24"/>
        </w:rPr>
        <w:t>Принцип</w:t>
      </w:r>
    </w:p>
    <w:p w14:paraId="6EC5A2D9" w14:textId="77777777" w:rsidR="00865E9C" w:rsidRDefault="00865E9C" w:rsidP="00865E9C">
      <w:pPr>
        <w:ind w:firstLine="567"/>
        <w:rPr>
          <w:sz w:val="24"/>
        </w:rPr>
      </w:pPr>
    </w:p>
    <w:p w14:paraId="28DF2B1A" w14:textId="7C632ED8" w:rsidR="00B947D0" w:rsidRPr="00865E9C" w:rsidRDefault="00B947D0" w:rsidP="00865E9C">
      <w:pPr>
        <w:ind w:firstLine="567"/>
        <w:rPr>
          <w:sz w:val="24"/>
        </w:rPr>
      </w:pPr>
      <w:r w:rsidRPr="00865E9C">
        <w:rPr>
          <w:sz w:val="24"/>
        </w:rPr>
        <w:t>Испытуемый коннектор для испытаний закрепляют на дренажном порту катетера, для проверки надежности</w:t>
      </w:r>
      <w:r w:rsidR="00865E9C">
        <w:rPr>
          <w:sz w:val="24"/>
        </w:rPr>
        <w:t xml:space="preserve"> </w:t>
      </w:r>
      <w:r w:rsidRPr="00865E9C">
        <w:rPr>
          <w:sz w:val="24"/>
        </w:rPr>
        <w:t>соединения прикладывают осевое растягивающее усилие.</w:t>
      </w:r>
    </w:p>
    <w:p w14:paraId="2FCB20FB" w14:textId="77777777" w:rsidR="00865E9C" w:rsidRDefault="00865E9C" w:rsidP="00865E9C">
      <w:pPr>
        <w:ind w:firstLine="567"/>
        <w:rPr>
          <w:b/>
          <w:bCs/>
          <w:sz w:val="24"/>
        </w:rPr>
      </w:pPr>
    </w:p>
    <w:p w14:paraId="14855D63" w14:textId="6AD2B087" w:rsidR="00B947D0" w:rsidRPr="00865E9C" w:rsidRDefault="00865E9C" w:rsidP="00865E9C">
      <w:pPr>
        <w:ind w:firstLine="567"/>
        <w:rPr>
          <w:b/>
          <w:bCs/>
          <w:sz w:val="24"/>
        </w:rPr>
      </w:pPr>
      <w:r w:rsidRPr="00865E9C">
        <w:rPr>
          <w:b/>
          <w:bCs/>
          <w:sz w:val="24"/>
        </w:rPr>
        <w:t xml:space="preserve">В.2 </w:t>
      </w:r>
      <w:r w:rsidR="00B947D0" w:rsidRPr="00865E9C">
        <w:rPr>
          <w:b/>
          <w:bCs/>
          <w:sz w:val="24"/>
        </w:rPr>
        <w:t>Оборудование</w:t>
      </w:r>
    </w:p>
    <w:p w14:paraId="569F190F" w14:textId="77777777" w:rsidR="00865E9C" w:rsidRDefault="00865E9C" w:rsidP="00865E9C">
      <w:pPr>
        <w:ind w:firstLine="567"/>
        <w:rPr>
          <w:sz w:val="24"/>
        </w:rPr>
      </w:pPr>
    </w:p>
    <w:p w14:paraId="5B5C69BE" w14:textId="7D99C163" w:rsidR="00B947D0" w:rsidRPr="00865E9C" w:rsidRDefault="00865E9C" w:rsidP="00865E9C">
      <w:pPr>
        <w:ind w:firstLine="567"/>
        <w:rPr>
          <w:sz w:val="24"/>
        </w:rPr>
      </w:pPr>
      <w:r>
        <w:rPr>
          <w:sz w:val="24"/>
        </w:rPr>
        <w:t xml:space="preserve">В.2.1 </w:t>
      </w:r>
      <w:r w:rsidR="00B947D0" w:rsidRPr="00865E9C">
        <w:rPr>
          <w:sz w:val="24"/>
        </w:rPr>
        <w:t>Коннектор испытуемый из жесткого материала, размеры которого указаны на рисунке В.1.</w:t>
      </w:r>
    </w:p>
    <w:p w14:paraId="4D7E54FC" w14:textId="77777777" w:rsidR="00865E9C" w:rsidRDefault="00865E9C" w:rsidP="00865E9C">
      <w:pPr>
        <w:ind w:firstLine="567"/>
        <w:rPr>
          <w:sz w:val="24"/>
        </w:rPr>
      </w:pPr>
    </w:p>
    <w:p w14:paraId="03518282" w14:textId="6EB3F32A" w:rsidR="00B947D0" w:rsidRPr="00865E9C" w:rsidRDefault="00B947D0" w:rsidP="00865E9C">
      <w:pPr>
        <w:ind w:firstLine="567"/>
        <w:rPr>
          <w:sz w:val="20"/>
          <w:szCs w:val="20"/>
        </w:rPr>
      </w:pPr>
      <w:r w:rsidRPr="00865E9C">
        <w:rPr>
          <w:sz w:val="20"/>
          <w:szCs w:val="20"/>
        </w:rPr>
        <w:t xml:space="preserve">Примечание </w:t>
      </w:r>
      <w:r w:rsidR="00865E9C" w:rsidRPr="00865E9C">
        <w:rPr>
          <w:sz w:val="20"/>
          <w:szCs w:val="20"/>
        </w:rPr>
        <w:t xml:space="preserve">– </w:t>
      </w:r>
      <w:r w:rsidRPr="00865E9C">
        <w:rPr>
          <w:sz w:val="20"/>
          <w:szCs w:val="20"/>
        </w:rPr>
        <w:t>Если испытуемый коннектор не является клинически значимым, можно использовать</w:t>
      </w:r>
      <w:r w:rsidR="00865E9C" w:rsidRPr="00865E9C">
        <w:rPr>
          <w:sz w:val="20"/>
          <w:szCs w:val="20"/>
        </w:rPr>
        <w:t xml:space="preserve"> </w:t>
      </w:r>
      <w:r w:rsidRPr="00865E9C">
        <w:rPr>
          <w:sz w:val="20"/>
          <w:szCs w:val="20"/>
        </w:rPr>
        <w:t>альтернативный клинически значимый коннектор. Клиническую значимость определяет производитель на основе</w:t>
      </w:r>
      <w:r w:rsidR="00865E9C" w:rsidRPr="00865E9C">
        <w:rPr>
          <w:sz w:val="20"/>
          <w:szCs w:val="20"/>
        </w:rPr>
        <w:t xml:space="preserve"> </w:t>
      </w:r>
      <w:r w:rsidRPr="00865E9C">
        <w:rPr>
          <w:sz w:val="20"/>
          <w:szCs w:val="20"/>
        </w:rPr>
        <w:t>назначения и оценки риска.</w:t>
      </w:r>
    </w:p>
    <w:p w14:paraId="5FC2D852" w14:textId="77777777" w:rsidR="00865E9C" w:rsidRDefault="00865E9C" w:rsidP="00865E9C">
      <w:pPr>
        <w:ind w:firstLine="567"/>
        <w:rPr>
          <w:sz w:val="24"/>
        </w:rPr>
      </w:pPr>
    </w:p>
    <w:p w14:paraId="69085897" w14:textId="4317B603" w:rsidR="00B947D0" w:rsidRPr="00865E9C" w:rsidRDefault="00865E9C" w:rsidP="00865E9C">
      <w:pPr>
        <w:ind w:firstLine="567"/>
        <w:rPr>
          <w:sz w:val="24"/>
        </w:rPr>
      </w:pPr>
      <w:r>
        <w:rPr>
          <w:sz w:val="24"/>
        </w:rPr>
        <w:t xml:space="preserve">В.2.2 </w:t>
      </w:r>
      <w:r w:rsidR="00B947D0" w:rsidRPr="00865E9C">
        <w:rPr>
          <w:sz w:val="24"/>
        </w:rPr>
        <w:t>Зажим или аналогичное устройство для подвешивания катетера.</w:t>
      </w:r>
    </w:p>
    <w:p w14:paraId="003B8EE0" w14:textId="628AEFA6" w:rsidR="00B947D0" w:rsidRPr="00865E9C" w:rsidRDefault="00865E9C" w:rsidP="00865E9C">
      <w:pPr>
        <w:ind w:firstLine="567"/>
        <w:rPr>
          <w:sz w:val="24"/>
        </w:rPr>
      </w:pPr>
      <w:r>
        <w:rPr>
          <w:sz w:val="24"/>
        </w:rPr>
        <w:t xml:space="preserve">В.2.3 </w:t>
      </w:r>
      <w:r w:rsidR="00B947D0" w:rsidRPr="00865E9C">
        <w:rPr>
          <w:sz w:val="24"/>
        </w:rPr>
        <w:t>Устройство для подвешивания груза к испытуемому коннектору и груз; совокупная масса коннектора,</w:t>
      </w:r>
      <w:r>
        <w:rPr>
          <w:sz w:val="24"/>
        </w:rPr>
        <w:t xml:space="preserve"> </w:t>
      </w:r>
      <w:r w:rsidR="00B947D0" w:rsidRPr="00865E9C">
        <w:rPr>
          <w:sz w:val="24"/>
        </w:rPr>
        <w:t>устройства и груза составляет 0,75 кг для испытания катетеров размером не более 3,3 мм и 1 кг</w:t>
      </w:r>
      <w:r>
        <w:rPr>
          <w:sz w:val="24"/>
        </w:rPr>
        <w:t xml:space="preserve"> – </w:t>
      </w:r>
      <w:r w:rsidR="00B947D0" w:rsidRPr="00865E9C">
        <w:rPr>
          <w:sz w:val="24"/>
        </w:rPr>
        <w:t>для испытания</w:t>
      </w:r>
      <w:r>
        <w:rPr>
          <w:sz w:val="24"/>
        </w:rPr>
        <w:t xml:space="preserve"> </w:t>
      </w:r>
      <w:r w:rsidR="00B947D0" w:rsidRPr="00865E9C">
        <w:rPr>
          <w:sz w:val="24"/>
        </w:rPr>
        <w:t>катетеров с большим наружным диаметром.</w:t>
      </w:r>
    </w:p>
    <w:p w14:paraId="07E4CEB7" w14:textId="53B218B3" w:rsidR="00B947D0" w:rsidRPr="00865E9C" w:rsidRDefault="00865E9C" w:rsidP="00865E9C">
      <w:pPr>
        <w:ind w:firstLine="567"/>
        <w:rPr>
          <w:sz w:val="24"/>
        </w:rPr>
      </w:pPr>
      <w:r>
        <w:rPr>
          <w:sz w:val="24"/>
        </w:rPr>
        <w:t xml:space="preserve">В.2.4 </w:t>
      </w:r>
      <w:r w:rsidR="00B947D0" w:rsidRPr="00865E9C">
        <w:rPr>
          <w:sz w:val="24"/>
        </w:rPr>
        <w:t>Секундомер.</w:t>
      </w:r>
    </w:p>
    <w:p w14:paraId="37EF747D" w14:textId="77777777" w:rsidR="00865E9C" w:rsidRDefault="00865E9C" w:rsidP="00865E9C">
      <w:pPr>
        <w:ind w:firstLine="567"/>
        <w:rPr>
          <w:sz w:val="24"/>
        </w:rPr>
      </w:pPr>
      <w:bookmarkStart w:id="74" w:name="bookmark100"/>
    </w:p>
    <w:p w14:paraId="6FDB03D1" w14:textId="7775A144" w:rsidR="00B947D0" w:rsidRPr="00865E9C" w:rsidRDefault="00865E9C" w:rsidP="00865E9C">
      <w:pPr>
        <w:ind w:firstLine="567"/>
        <w:rPr>
          <w:b/>
          <w:bCs/>
          <w:sz w:val="24"/>
        </w:rPr>
      </w:pPr>
      <w:r>
        <w:rPr>
          <w:b/>
          <w:bCs/>
          <w:sz w:val="24"/>
        </w:rPr>
        <w:t>В</w:t>
      </w:r>
      <w:r w:rsidRPr="00865E9C">
        <w:rPr>
          <w:b/>
          <w:bCs/>
          <w:sz w:val="24"/>
        </w:rPr>
        <w:t xml:space="preserve">.3 </w:t>
      </w:r>
      <w:r w:rsidR="00B947D0" w:rsidRPr="00865E9C">
        <w:rPr>
          <w:b/>
          <w:bCs/>
          <w:sz w:val="24"/>
        </w:rPr>
        <w:t>Метод</w:t>
      </w:r>
      <w:bookmarkEnd w:id="74"/>
    </w:p>
    <w:p w14:paraId="22E69235" w14:textId="77777777" w:rsidR="00865E9C" w:rsidRDefault="00865E9C" w:rsidP="00865E9C">
      <w:pPr>
        <w:ind w:firstLine="567"/>
        <w:rPr>
          <w:sz w:val="24"/>
        </w:rPr>
      </w:pPr>
    </w:p>
    <w:p w14:paraId="402E6021" w14:textId="2C1660C4" w:rsidR="00B947D0" w:rsidRPr="00865E9C" w:rsidRDefault="00865E9C" w:rsidP="00865E9C">
      <w:pPr>
        <w:ind w:firstLine="567"/>
        <w:rPr>
          <w:sz w:val="24"/>
        </w:rPr>
      </w:pPr>
      <w:r>
        <w:rPr>
          <w:sz w:val="24"/>
        </w:rPr>
        <w:t xml:space="preserve">В.3.1 </w:t>
      </w:r>
      <w:r w:rsidR="00B947D0" w:rsidRPr="00865E9C">
        <w:rPr>
          <w:sz w:val="24"/>
        </w:rPr>
        <w:t>Испытание проводят при температуре (22 ± 5) °C. Дренажный порт катетера и испытуемый коннектор</w:t>
      </w:r>
      <w:r>
        <w:rPr>
          <w:sz w:val="24"/>
        </w:rPr>
        <w:t xml:space="preserve"> </w:t>
      </w:r>
      <w:r w:rsidR="00B947D0" w:rsidRPr="00865E9C">
        <w:rPr>
          <w:sz w:val="24"/>
        </w:rPr>
        <w:t>(см. В.2.1) должны быть чистыми и сухими.</w:t>
      </w:r>
    </w:p>
    <w:p w14:paraId="4E2A9C3E" w14:textId="2BB57CD9" w:rsidR="00B947D0" w:rsidRPr="00865E9C" w:rsidRDefault="00865E9C" w:rsidP="00865E9C">
      <w:pPr>
        <w:ind w:firstLine="567"/>
        <w:rPr>
          <w:sz w:val="24"/>
        </w:rPr>
      </w:pPr>
      <w:r>
        <w:rPr>
          <w:sz w:val="24"/>
        </w:rPr>
        <w:t xml:space="preserve">В.3.2 </w:t>
      </w:r>
      <w:r w:rsidR="00B947D0" w:rsidRPr="00865E9C">
        <w:rPr>
          <w:sz w:val="24"/>
        </w:rPr>
        <w:t>Испытуемый коннектор вставляют в дренажный порт на глубину не менее 10 мм (т. е. до отметки на</w:t>
      </w:r>
      <w:r>
        <w:rPr>
          <w:sz w:val="24"/>
        </w:rPr>
        <w:t xml:space="preserve"> </w:t>
      </w:r>
      <w:r w:rsidR="00B947D0" w:rsidRPr="00865E9C">
        <w:rPr>
          <w:sz w:val="24"/>
        </w:rPr>
        <w:t>коннекторе или глубже).</w:t>
      </w:r>
    </w:p>
    <w:p w14:paraId="53B8D096" w14:textId="39040E8F" w:rsidR="00B947D0" w:rsidRPr="00865E9C" w:rsidRDefault="00865E9C" w:rsidP="00865E9C">
      <w:pPr>
        <w:ind w:firstLine="567"/>
        <w:rPr>
          <w:sz w:val="24"/>
        </w:rPr>
      </w:pPr>
      <w:r>
        <w:rPr>
          <w:sz w:val="24"/>
        </w:rPr>
        <w:t xml:space="preserve">В.3.3 </w:t>
      </w:r>
      <w:r w:rsidR="00B947D0" w:rsidRPr="00865E9C">
        <w:rPr>
          <w:sz w:val="24"/>
        </w:rPr>
        <w:t>Подвешивают катетер, зажав его (см. В.2.2) в точке рядом с местом соединения порта и трубки</w:t>
      </w:r>
      <w:r>
        <w:rPr>
          <w:sz w:val="24"/>
        </w:rPr>
        <w:t xml:space="preserve"> </w:t>
      </w:r>
      <w:r w:rsidR="00B947D0" w:rsidRPr="00865E9C">
        <w:rPr>
          <w:sz w:val="24"/>
        </w:rPr>
        <w:t>(см. рисунок В.1).</w:t>
      </w:r>
    </w:p>
    <w:p w14:paraId="7426F111" w14:textId="43BC021D" w:rsidR="00B947D0" w:rsidRPr="00865E9C" w:rsidRDefault="00865E9C" w:rsidP="00865E9C">
      <w:pPr>
        <w:ind w:firstLine="567"/>
        <w:rPr>
          <w:sz w:val="24"/>
        </w:rPr>
      </w:pPr>
      <w:r>
        <w:rPr>
          <w:sz w:val="24"/>
        </w:rPr>
        <w:t xml:space="preserve">В.3.4 </w:t>
      </w:r>
      <w:r w:rsidR="00B947D0" w:rsidRPr="00865E9C">
        <w:rPr>
          <w:sz w:val="24"/>
        </w:rPr>
        <w:t>К испытуемому коннектору прикрепляют груз (см. В.2.3), поддерживая его руками, затем груз осторожно</w:t>
      </w:r>
      <w:r>
        <w:rPr>
          <w:sz w:val="24"/>
        </w:rPr>
        <w:t xml:space="preserve"> </w:t>
      </w:r>
      <w:r w:rsidR="00B947D0" w:rsidRPr="00865E9C">
        <w:rPr>
          <w:sz w:val="24"/>
        </w:rPr>
        <w:t>отпускают, чтобы он свободно повис на коннекторе. Оставляют его в этом положении не менее 1 мин и осматривают коннектор.</w:t>
      </w:r>
    </w:p>
    <w:p w14:paraId="14FB0C91" w14:textId="351685BC" w:rsidR="00B947D0" w:rsidRPr="00865E9C" w:rsidRDefault="00865E9C" w:rsidP="00865E9C">
      <w:pPr>
        <w:ind w:firstLine="567"/>
        <w:rPr>
          <w:sz w:val="24"/>
        </w:rPr>
      </w:pPr>
      <w:r>
        <w:rPr>
          <w:sz w:val="24"/>
        </w:rPr>
        <w:t xml:space="preserve">В.3.5 </w:t>
      </w:r>
      <w:r w:rsidR="00B947D0" w:rsidRPr="00865E9C">
        <w:rPr>
          <w:sz w:val="24"/>
        </w:rPr>
        <w:t>Регистрируют, отсоединился ли испытуемый коннектор от дренажного порта.</w:t>
      </w:r>
    </w:p>
    <w:p w14:paraId="18B1576B" w14:textId="77777777" w:rsidR="00865E9C" w:rsidRDefault="00865E9C" w:rsidP="00865E9C">
      <w:pPr>
        <w:ind w:firstLine="567"/>
        <w:rPr>
          <w:sz w:val="24"/>
        </w:rPr>
      </w:pPr>
      <w:bookmarkStart w:id="75" w:name="bookmark102"/>
    </w:p>
    <w:p w14:paraId="7E1DE605" w14:textId="78BF0641" w:rsidR="00B947D0" w:rsidRPr="00865E9C" w:rsidRDefault="00865E9C" w:rsidP="00865E9C">
      <w:pPr>
        <w:ind w:firstLine="567"/>
        <w:rPr>
          <w:b/>
          <w:bCs/>
          <w:sz w:val="24"/>
        </w:rPr>
      </w:pPr>
      <w:r w:rsidRPr="00865E9C">
        <w:rPr>
          <w:b/>
          <w:bCs/>
          <w:sz w:val="24"/>
        </w:rPr>
        <w:t xml:space="preserve">В.4 </w:t>
      </w:r>
      <w:r w:rsidR="00B947D0" w:rsidRPr="00865E9C">
        <w:rPr>
          <w:b/>
          <w:bCs/>
          <w:sz w:val="24"/>
        </w:rPr>
        <w:t>Отчет об испытании</w:t>
      </w:r>
      <w:bookmarkEnd w:id="75"/>
    </w:p>
    <w:p w14:paraId="21EF225D" w14:textId="77777777" w:rsidR="00865E9C" w:rsidRDefault="00865E9C" w:rsidP="00865E9C">
      <w:pPr>
        <w:ind w:firstLine="567"/>
        <w:rPr>
          <w:sz w:val="24"/>
        </w:rPr>
      </w:pPr>
    </w:p>
    <w:p w14:paraId="5C0E5BBB" w14:textId="535FEC0A" w:rsidR="00B947D0" w:rsidRPr="00865E9C" w:rsidRDefault="00B947D0" w:rsidP="00865E9C">
      <w:pPr>
        <w:ind w:firstLine="567"/>
        <w:rPr>
          <w:sz w:val="24"/>
        </w:rPr>
      </w:pPr>
      <w:r w:rsidRPr="00865E9C">
        <w:rPr>
          <w:sz w:val="24"/>
        </w:rPr>
        <w:t>Отчет об испытании должен содержать следующую информацию:</w:t>
      </w:r>
    </w:p>
    <w:p w14:paraId="2DE1EFF9" w14:textId="77777777" w:rsidR="00B947D0" w:rsidRPr="00865E9C" w:rsidRDefault="00B947D0" w:rsidP="002A2102">
      <w:pPr>
        <w:pStyle w:val="af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865E9C">
        <w:rPr>
          <w:rFonts w:ascii="Times New Roman" w:hAnsi="Times New Roman"/>
          <w:sz w:val="24"/>
        </w:rPr>
        <w:t>идентификационный номер катетера;</w:t>
      </w:r>
    </w:p>
    <w:p w14:paraId="68D18033" w14:textId="3D8EFEA1" w:rsidR="001561F8" w:rsidRDefault="00B947D0" w:rsidP="002A2102">
      <w:pPr>
        <w:pStyle w:val="af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865E9C">
        <w:rPr>
          <w:rFonts w:ascii="Times New Roman" w:hAnsi="Times New Roman"/>
          <w:sz w:val="24"/>
        </w:rPr>
        <w:t>оставался ли испытуемый коннектор внутри порта во время испытания.</w:t>
      </w:r>
    </w:p>
    <w:p w14:paraId="13A738D9" w14:textId="77777777" w:rsidR="00962044" w:rsidRDefault="00962044" w:rsidP="00962044">
      <w:pPr>
        <w:tabs>
          <w:tab w:val="left" w:pos="993"/>
        </w:tabs>
        <w:jc w:val="right"/>
        <w:rPr>
          <w:sz w:val="24"/>
        </w:rPr>
      </w:pPr>
    </w:p>
    <w:p w14:paraId="5DBD9E3F" w14:textId="77777777" w:rsidR="00962044" w:rsidRDefault="00962044" w:rsidP="00962044">
      <w:pPr>
        <w:tabs>
          <w:tab w:val="left" w:pos="993"/>
        </w:tabs>
        <w:jc w:val="right"/>
        <w:rPr>
          <w:sz w:val="24"/>
        </w:rPr>
      </w:pPr>
    </w:p>
    <w:p w14:paraId="3C6E0E1A" w14:textId="77777777" w:rsidR="00962044" w:rsidRDefault="00962044" w:rsidP="00962044">
      <w:pPr>
        <w:tabs>
          <w:tab w:val="left" w:pos="993"/>
        </w:tabs>
        <w:jc w:val="right"/>
        <w:rPr>
          <w:sz w:val="24"/>
        </w:rPr>
      </w:pPr>
    </w:p>
    <w:p w14:paraId="11CA5D3F" w14:textId="77777777" w:rsidR="00962044" w:rsidRDefault="00962044" w:rsidP="00962044">
      <w:pPr>
        <w:tabs>
          <w:tab w:val="left" w:pos="993"/>
        </w:tabs>
        <w:jc w:val="right"/>
        <w:rPr>
          <w:sz w:val="24"/>
        </w:rPr>
      </w:pPr>
    </w:p>
    <w:p w14:paraId="4D45A7AC" w14:textId="77777777" w:rsidR="00370CAD" w:rsidRDefault="00370CAD" w:rsidP="00962044">
      <w:pPr>
        <w:tabs>
          <w:tab w:val="left" w:pos="993"/>
        </w:tabs>
        <w:jc w:val="right"/>
        <w:rPr>
          <w:sz w:val="24"/>
        </w:rPr>
      </w:pPr>
    </w:p>
    <w:p w14:paraId="63839057" w14:textId="77777777" w:rsidR="00370CAD" w:rsidRDefault="00370CAD" w:rsidP="00962044">
      <w:pPr>
        <w:tabs>
          <w:tab w:val="left" w:pos="993"/>
        </w:tabs>
        <w:jc w:val="right"/>
        <w:rPr>
          <w:sz w:val="24"/>
        </w:rPr>
      </w:pPr>
    </w:p>
    <w:p w14:paraId="31CB43B3" w14:textId="043E4256" w:rsidR="00865E9C" w:rsidRDefault="00962044" w:rsidP="00962044">
      <w:pPr>
        <w:tabs>
          <w:tab w:val="left" w:pos="993"/>
        </w:tabs>
        <w:jc w:val="right"/>
        <w:rPr>
          <w:sz w:val="24"/>
        </w:rPr>
      </w:pPr>
      <w:r>
        <w:rPr>
          <w:sz w:val="24"/>
        </w:rPr>
        <w:lastRenderedPageBreak/>
        <w:t>Размеры в миллиметрах</w:t>
      </w:r>
    </w:p>
    <w:p w14:paraId="0830DBC0" w14:textId="3790CA44" w:rsidR="00962044" w:rsidRPr="00962044" w:rsidRDefault="00962044" w:rsidP="00962044">
      <w:pPr>
        <w:tabs>
          <w:tab w:val="left" w:pos="993"/>
        </w:tabs>
        <w:jc w:val="center"/>
        <w:rPr>
          <w:b/>
          <w:bCs/>
          <w:sz w:val="24"/>
        </w:rPr>
      </w:pPr>
      <w:r>
        <w:rPr>
          <w:noProof/>
        </w:rPr>
        <w:drawing>
          <wp:inline distT="0" distB="0" distL="0" distR="0" wp14:anchorId="1B67EF2A" wp14:editId="4F4F7D90">
            <wp:extent cx="4267200" cy="3886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D7B14" w14:textId="2BB33EBC" w:rsidR="00962044" w:rsidRDefault="00962044" w:rsidP="00962044">
      <w:pPr>
        <w:ind w:firstLine="567"/>
        <w:rPr>
          <w:sz w:val="24"/>
        </w:rPr>
      </w:pPr>
      <w:r>
        <w:rPr>
          <w:sz w:val="24"/>
        </w:rPr>
        <w:t>Условные обозначения:</w:t>
      </w:r>
    </w:p>
    <w:p w14:paraId="3F769FC1" w14:textId="77777777" w:rsidR="00962044" w:rsidRDefault="00962044" w:rsidP="00962044">
      <w:pPr>
        <w:ind w:firstLine="567"/>
        <w:rPr>
          <w:sz w:val="24"/>
        </w:rPr>
      </w:pPr>
      <w:r w:rsidRPr="00962044">
        <w:rPr>
          <w:sz w:val="24"/>
        </w:rPr>
        <w:t>1</w:t>
      </w:r>
      <w:r>
        <w:rPr>
          <w:sz w:val="24"/>
        </w:rPr>
        <w:t xml:space="preserve"> – </w:t>
      </w:r>
      <w:r w:rsidRPr="00962044">
        <w:rPr>
          <w:sz w:val="24"/>
        </w:rPr>
        <w:t xml:space="preserve">поперечная метка; </w:t>
      </w:r>
    </w:p>
    <w:p w14:paraId="560FDC2E" w14:textId="77777777" w:rsidR="00962044" w:rsidRDefault="00962044" w:rsidP="00962044">
      <w:pPr>
        <w:ind w:firstLine="567"/>
        <w:rPr>
          <w:sz w:val="24"/>
        </w:rPr>
      </w:pPr>
      <w:r w:rsidRPr="00962044">
        <w:rPr>
          <w:sz w:val="24"/>
        </w:rPr>
        <w:t xml:space="preserve">2 </w:t>
      </w:r>
      <w:r>
        <w:rPr>
          <w:sz w:val="24"/>
        </w:rPr>
        <w:t>–</w:t>
      </w:r>
      <w:r w:rsidRPr="00962044">
        <w:rPr>
          <w:sz w:val="24"/>
        </w:rPr>
        <w:t xml:space="preserve"> сужение 20 %; </w:t>
      </w:r>
    </w:p>
    <w:p w14:paraId="701C4D70" w14:textId="77777777" w:rsidR="00962044" w:rsidRDefault="00962044" w:rsidP="00962044">
      <w:pPr>
        <w:ind w:firstLine="567"/>
        <w:rPr>
          <w:sz w:val="24"/>
        </w:rPr>
      </w:pPr>
      <w:r w:rsidRPr="00962044">
        <w:rPr>
          <w:sz w:val="24"/>
        </w:rPr>
        <w:t xml:space="preserve">3 </w:t>
      </w:r>
      <w:r>
        <w:rPr>
          <w:sz w:val="24"/>
        </w:rPr>
        <w:t>–</w:t>
      </w:r>
      <w:r w:rsidRPr="00962044">
        <w:rPr>
          <w:sz w:val="24"/>
        </w:rPr>
        <w:t xml:space="preserve"> зажим для подвешивания катетера; </w:t>
      </w:r>
    </w:p>
    <w:p w14:paraId="30F63C56" w14:textId="77777777" w:rsidR="00962044" w:rsidRDefault="00962044" w:rsidP="00962044">
      <w:pPr>
        <w:ind w:firstLine="567"/>
        <w:rPr>
          <w:sz w:val="24"/>
        </w:rPr>
      </w:pPr>
      <w:r w:rsidRPr="00962044">
        <w:rPr>
          <w:sz w:val="24"/>
        </w:rPr>
        <w:t>4</w:t>
      </w:r>
      <w:r>
        <w:rPr>
          <w:sz w:val="24"/>
        </w:rPr>
        <w:t xml:space="preserve"> –</w:t>
      </w:r>
      <w:r w:rsidRPr="00962044">
        <w:rPr>
          <w:sz w:val="24"/>
        </w:rPr>
        <w:t xml:space="preserve"> порт для ирригации; </w:t>
      </w:r>
    </w:p>
    <w:p w14:paraId="66DEBFFD" w14:textId="77777777" w:rsidR="00962044" w:rsidRDefault="00962044" w:rsidP="00962044">
      <w:pPr>
        <w:ind w:firstLine="567"/>
        <w:rPr>
          <w:sz w:val="24"/>
        </w:rPr>
      </w:pPr>
      <w:r w:rsidRPr="00962044">
        <w:rPr>
          <w:sz w:val="24"/>
        </w:rPr>
        <w:t xml:space="preserve">5 </w:t>
      </w:r>
      <w:r>
        <w:rPr>
          <w:sz w:val="24"/>
        </w:rPr>
        <w:t>–</w:t>
      </w:r>
      <w:r w:rsidRPr="00962044">
        <w:rPr>
          <w:sz w:val="24"/>
        </w:rPr>
        <w:t xml:space="preserve"> дренажный порт;</w:t>
      </w:r>
    </w:p>
    <w:p w14:paraId="6CA83F5C" w14:textId="77777777" w:rsidR="00962044" w:rsidRDefault="00962044" w:rsidP="00962044">
      <w:pPr>
        <w:ind w:firstLine="567"/>
        <w:rPr>
          <w:sz w:val="24"/>
        </w:rPr>
      </w:pPr>
      <w:r>
        <w:rPr>
          <w:sz w:val="24"/>
        </w:rPr>
        <w:t>6</w:t>
      </w:r>
      <w:r w:rsidRPr="00962044">
        <w:rPr>
          <w:sz w:val="24"/>
        </w:rPr>
        <w:t xml:space="preserve"> </w:t>
      </w:r>
      <w:r>
        <w:rPr>
          <w:sz w:val="24"/>
        </w:rPr>
        <w:t>–</w:t>
      </w:r>
      <w:r w:rsidRPr="00962044">
        <w:rPr>
          <w:sz w:val="24"/>
        </w:rPr>
        <w:t xml:space="preserve"> порт для раздувания баллона; </w:t>
      </w:r>
    </w:p>
    <w:p w14:paraId="1224E948" w14:textId="77777777" w:rsidR="00962044" w:rsidRDefault="00962044" w:rsidP="00962044">
      <w:pPr>
        <w:ind w:firstLine="567"/>
        <w:rPr>
          <w:sz w:val="24"/>
        </w:rPr>
      </w:pPr>
      <w:r w:rsidRPr="00962044">
        <w:rPr>
          <w:sz w:val="24"/>
        </w:rPr>
        <w:t xml:space="preserve">7 </w:t>
      </w:r>
      <w:r>
        <w:rPr>
          <w:sz w:val="24"/>
        </w:rPr>
        <w:t>–</w:t>
      </w:r>
      <w:r w:rsidRPr="00962044">
        <w:rPr>
          <w:sz w:val="24"/>
        </w:rPr>
        <w:t xml:space="preserve"> клапан; </w:t>
      </w:r>
    </w:p>
    <w:p w14:paraId="7DAA323B" w14:textId="77777777" w:rsidR="00962044" w:rsidRDefault="00962044" w:rsidP="00962044">
      <w:pPr>
        <w:ind w:firstLine="567"/>
        <w:rPr>
          <w:sz w:val="24"/>
        </w:rPr>
      </w:pPr>
      <w:r w:rsidRPr="00962044">
        <w:rPr>
          <w:sz w:val="24"/>
        </w:rPr>
        <w:t xml:space="preserve">8 </w:t>
      </w:r>
      <w:r>
        <w:rPr>
          <w:sz w:val="24"/>
        </w:rPr>
        <w:t>–</w:t>
      </w:r>
      <w:r w:rsidRPr="00962044">
        <w:rPr>
          <w:sz w:val="24"/>
        </w:rPr>
        <w:t xml:space="preserve"> испытуемый коннектор; </w:t>
      </w:r>
    </w:p>
    <w:p w14:paraId="04444BCF" w14:textId="3A21CC11" w:rsidR="00962044" w:rsidRPr="00962044" w:rsidRDefault="00962044" w:rsidP="00962044">
      <w:pPr>
        <w:ind w:firstLine="567"/>
        <w:rPr>
          <w:sz w:val="24"/>
        </w:rPr>
      </w:pPr>
      <w:r w:rsidRPr="00962044">
        <w:rPr>
          <w:sz w:val="24"/>
        </w:rPr>
        <w:t xml:space="preserve">9 </w:t>
      </w:r>
      <w:r>
        <w:rPr>
          <w:sz w:val="24"/>
        </w:rPr>
        <w:t>–</w:t>
      </w:r>
      <w:r w:rsidRPr="00962044">
        <w:rPr>
          <w:sz w:val="24"/>
        </w:rPr>
        <w:t xml:space="preserve"> направление прикладываемой силы;</w:t>
      </w:r>
    </w:p>
    <w:p w14:paraId="2EAE9D62" w14:textId="77777777" w:rsidR="00962044" w:rsidRDefault="00962044" w:rsidP="00962044">
      <w:pPr>
        <w:ind w:firstLine="567"/>
        <w:rPr>
          <w:sz w:val="24"/>
        </w:rPr>
      </w:pPr>
    </w:p>
    <w:p w14:paraId="3AF03355" w14:textId="77777777" w:rsidR="00962044" w:rsidRDefault="00962044" w:rsidP="00962044">
      <w:pPr>
        <w:ind w:firstLine="567"/>
        <w:rPr>
          <w:sz w:val="24"/>
        </w:rPr>
      </w:pPr>
      <w:r w:rsidRPr="00962044">
        <w:rPr>
          <w:sz w:val="24"/>
        </w:rPr>
        <w:t xml:space="preserve">а) испытуемый коннектор; </w:t>
      </w:r>
    </w:p>
    <w:p w14:paraId="4B1D06BC" w14:textId="5BA14969" w:rsidR="00962044" w:rsidRDefault="00962044" w:rsidP="00962044">
      <w:pPr>
        <w:ind w:firstLine="567"/>
        <w:rPr>
          <w:sz w:val="24"/>
        </w:rPr>
      </w:pPr>
      <w:r>
        <w:rPr>
          <w:sz w:val="24"/>
          <w:lang w:val="en-US"/>
        </w:rPr>
        <w:t>b</w:t>
      </w:r>
      <w:r w:rsidRPr="00962044">
        <w:rPr>
          <w:sz w:val="24"/>
        </w:rPr>
        <w:t>) общая схема проведения испытаний</w:t>
      </w:r>
      <w:r>
        <w:rPr>
          <w:sz w:val="24"/>
        </w:rPr>
        <w:t>.</w:t>
      </w:r>
    </w:p>
    <w:p w14:paraId="558A2F70" w14:textId="77777777" w:rsidR="00962044" w:rsidRPr="00962044" w:rsidRDefault="00962044" w:rsidP="00962044">
      <w:pPr>
        <w:ind w:firstLine="567"/>
        <w:rPr>
          <w:sz w:val="24"/>
        </w:rPr>
      </w:pPr>
    </w:p>
    <w:p w14:paraId="2569118E" w14:textId="1C4AB4E3" w:rsidR="00865E9C" w:rsidRPr="00962044" w:rsidRDefault="00962044" w:rsidP="00962044">
      <w:pPr>
        <w:ind w:firstLine="567"/>
        <w:jc w:val="center"/>
        <w:rPr>
          <w:b/>
          <w:bCs/>
          <w:sz w:val="24"/>
        </w:rPr>
      </w:pPr>
      <w:r w:rsidRPr="00962044">
        <w:rPr>
          <w:b/>
          <w:bCs/>
          <w:sz w:val="24"/>
        </w:rPr>
        <w:t>Рисунок В.1 – Испытуемый коннектор и общая схема для проверки надежности соединения коннектора и дренажного</w:t>
      </w:r>
    </w:p>
    <w:p w14:paraId="34A1DAEA" w14:textId="1E3E7527" w:rsidR="00DA4F67" w:rsidRPr="00ED2C17" w:rsidRDefault="00DA4F67" w:rsidP="00DA4F67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76" w:name="_Toc144141484"/>
      <w:r w:rsidRPr="00ED2C17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С</w:t>
      </w:r>
      <w:bookmarkEnd w:id="76"/>
    </w:p>
    <w:p w14:paraId="40580385" w14:textId="677FC5C7" w:rsidR="00DA4F67" w:rsidRDefault="00DA4F67" w:rsidP="00DA4F67">
      <w:pPr>
        <w:keepNext/>
        <w:ind w:firstLine="567"/>
        <w:jc w:val="center"/>
        <w:rPr>
          <w:i/>
          <w:sz w:val="24"/>
        </w:rPr>
      </w:pPr>
      <w:r w:rsidRPr="00ED2C17">
        <w:rPr>
          <w:i/>
          <w:sz w:val="24"/>
        </w:rPr>
        <w:t>(</w:t>
      </w:r>
      <w:r w:rsidR="005861B3">
        <w:rPr>
          <w:i/>
          <w:sz w:val="24"/>
        </w:rPr>
        <w:t>обязательное</w:t>
      </w:r>
      <w:r w:rsidRPr="00ED2C17">
        <w:rPr>
          <w:i/>
          <w:sz w:val="24"/>
        </w:rPr>
        <w:t>)</w:t>
      </w:r>
    </w:p>
    <w:p w14:paraId="0B8BEE38" w14:textId="77777777" w:rsidR="00DA4F67" w:rsidRDefault="00DA4F67" w:rsidP="00DA4F67">
      <w:pPr>
        <w:keepNext/>
        <w:ind w:firstLine="567"/>
        <w:jc w:val="center"/>
        <w:rPr>
          <w:i/>
          <w:sz w:val="24"/>
        </w:rPr>
      </w:pPr>
    </w:p>
    <w:p w14:paraId="6ADE0FCA" w14:textId="77777777" w:rsidR="005861B3" w:rsidRPr="005861B3" w:rsidRDefault="005861B3" w:rsidP="005861B3">
      <w:pPr>
        <w:ind w:firstLine="567"/>
        <w:jc w:val="center"/>
        <w:rPr>
          <w:b/>
          <w:bCs/>
          <w:sz w:val="24"/>
        </w:rPr>
      </w:pPr>
      <w:bookmarkStart w:id="77" w:name="bookmark104"/>
      <w:r w:rsidRPr="005861B3">
        <w:rPr>
          <w:b/>
          <w:bCs/>
          <w:sz w:val="24"/>
        </w:rPr>
        <w:t>Метод испытания для определения безопасности баллона</w:t>
      </w:r>
      <w:bookmarkEnd w:id="77"/>
    </w:p>
    <w:p w14:paraId="5FECB9D3" w14:textId="77777777" w:rsidR="005861B3" w:rsidRDefault="005861B3" w:rsidP="005861B3">
      <w:pPr>
        <w:ind w:firstLine="567"/>
        <w:rPr>
          <w:sz w:val="24"/>
        </w:rPr>
      </w:pPr>
    </w:p>
    <w:p w14:paraId="64109AE9" w14:textId="2B365F24" w:rsidR="005861B3" w:rsidRPr="005861B3" w:rsidRDefault="005861B3" w:rsidP="005861B3">
      <w:pPr>
        <w:ind w:firstLine="567"/>
        <w:rPr>
          <w:b/>
          <w:bCs/>
          <w:sz w:val="24"/>
        </w:rPr>
      </w:pPr>
      <w:r w:rsidRPr="005861B3">
        <w:rPr>
          <w:b/>
          <w:bCs/>
          <w:sz w:val="24"/>
        </w:rPr>
        <w:t>С.1 Принцип</w:t>
      </w:r>
    </w:p>
    <w:p w14:paraId="794212A6" w14:textId="77777777" w:rsidR="005861B3" w:rsidRDefault="005861B3" w:rsidP="005861B3">
      <w:pPr>
        <w:ind w:firstLine="567"/>
        <w:rPr>
          <w:sz w:val="24"/>
        </w:rPr>
      </w:pPr>
    </w:p>
    <w:p w14:paraId="6C13D773" w14:textId="1B78C57B" w:rsidR="005861B3" w:rsidRPr="005861B3" w:rsidRDefault="005861B3" w:rsidP="005861B3">
      <w:pPr>
        <w:ind w:firstLine="567"/>
        <w:rPr>
          <w:sz w:val="24"/>
        </w:rPr>
      </w:pPr>
      <w:r w:rsidRPr="005861B3">
        <w:rPr>
          <w:sz w:val="24"/>
        </w:rPr>
        <w:t>Баллон катетера накачивают водой до максимальной емкости, указанной производителем, и погружают на</w:t>
      </w:r>
      <w:r>
        <w:rPr>
          <w:sz w:val="24"/>
        </w:rPr>
        <w:t xml:space="preserve"> </w:t>
      </w:r>
      <w:r w:rsidRPr="005861B3">
        <w:rPr>
          <w:sz w:val="24"/>
        </w:rPr>
        <w:t>14 дней в искусственную мочу. Растягивающее усилие прикладывают к катетеру и проводят визуальный осмотр</w:t>
      </w:r>
      <w:r>
        <w:rPr>
          <w:sz w:val="24"/>
        </w:rPr>
        <w:t xml:space="preserve"> </w:t>
      </w:r>
      <w:r w:rsidRPr="005861B3">
        <w:rPr>
          <w:sz w:val="24"/>
        </w:rPr>
        <w:t>катетера на предмет окклюзии боковых дренажных отверстий баллоном и протекания из баллона.</w:t>
      </w:r>
    </w:p>
    <w:p w14:paraId="4E6F3280" w14:textId="77777777" w:rsidR="005861B3" w:rsidRDefault="005861B3" w:rsidP="005861B3">
      <w:pPr>
        <w:ind w:firstLine="567"/>
        <w:rPr>
          <w:sz w:val="24"/>
        </w:rPr>
      </w:pPr>
      <w:bookmarkStart w:id="78" w:name="bookmark107"/>
    </w:p>
    <w:p w14:paraId="503D4BD1" w14:textId="033CCC1D" w:rsidR="005861B3" w:rsidRPr="005861B3" w:rsidRDefault="005861B3" w:rsidP="005861B3">
      <w:pPr>
        <w:ind w:firstLine="567"/>
        <w:rPr>
          <w:b/>
          <w:bCs/>
          <w:sz w:val="24"/>
        </w:rPr>
      </w:pPr>
      <w:r w:rsidRPr="005861B3">
        <w:rPr>
          <w:b/>
          <w:bCs/>
          <w:sz w:val="24"/>
        </w:rPr>
        <w:t>С.2 Реактивы</w:t>
      </w:r>
      <w:bookmarkEnd w:id="78"/>
    </w:p>
    <w:p w14:paraId="03E0F3E5" w14:textId="77777777" w:rsidR="00370CAD" w:rsidRDefault="00370CAD" w:rsidP="005861B3">
      <w:pPr>
        <w:ind w:firstLine="567"/>
        <w:rPr>
          <w:sz w:val="24"/>
        </w:rPr>
      </w:pPr>
    </w:p>
    <w:p w14:paraId="5A926046" w14:textId="49455529" w:rsidR="005861B3" w:rsidRPr="005861B3" w:rsidRDefault="005861B3" w:rsidP="005861B3">
      <w:pPr>
        <w:ind w:firstLine="567"/>
        <w:rPr>
          <w:sz w:val="24"/>
        </w:rPr>
      </w:pPr>
      <w:r w:rsidRPr="005861B3">
        <w:rPr>
          <w:sz w:val="24"/>
        </w:rPr>
        <w:t>С.2.1 Вода дистиллированная.</w:t>
      </w:r>
    </w:p>
    <w:p w14:paraId="3C8444FB" w14:textId="77777777" w:rsidR="005861B3" w:rsidRPr="005861B3" w:rsidRDefault="005861B3" w:rsidP="005861B3">
      <w:pPr>
        <w:ind w:firstLine="567"/>
        <w:rPr>
          <w:sz w:val="24"/>
        </w:rPr>
      </w:pPr>
      <w:r w:rsidRPr="005861B3">
        <w:rPr>
          <w:sz w:val="24"/>
        </w:rPr>
        <w:t>С.2.2 Моча искусственная, состав которой приведен в А.2.</w:t>
      </w:r>
    </w:p>
    <w:p w14:paraId="0A73F23E" w14:textId="77777777" w:rsidR="005861B3" w:rsidRDefault="005861B3" w:rsidP="005861B3">
      <w:pPr>
        <w:ind w:firstLine="567"/>
        <w:rPr>
          <w:b/>
          <w:bCs/>
          <w:sz w:val="24"/>
        </w:rPr>
      </w:pPr>
    </w:p>
    <w:p w14:paraId="39572C13" w14:textId="2542B058" w:rsidR="005861B3" w:rsidRPr="005861B3" w:rsidRDefault="005861B3" w:rsidP="005861B3">
      <w:pPr>
        <w:ind w:firstLine="567"/>
        <w:rPr>
          <w:b/>
          <w:bCs/>
          <w:sz w:val="24"/>
        </w:rPr>
      </w:pPr>
      <w:r w:rsidRPr="005861B3">
        <w:rPr>
          <w:b/>
          <w:bCs/>
          <w:sz w:val="24"/>
        </w:rPr>
        <w:t>С.3 Оборудование</w:t>
      </w:r>
    </w:p>
    <w:p w14:paraId="14FABC72" w14:textId="77777777" w:rsidR="005861B3" w:rsidRDefault="005861B3" w:rsidP="005861B3">
      <w:pPr>
        <w:ind w:firstLine="567"/>
        <w:rPr>
          <w:sz w:val="24"/>
        </w:rPr>
      </w:pPr>
    </w:p>
    <w:p w14:paraId="6042950A" w14:textId="3E70916D" w:rsidR="005861B3" w:rsidRPr="005861B3" w:rsidRDefault="005861B3" w:rsidP="005861B3">
      <w:pPr>
        <w:ind w:firstLine="567"/>
        <w:rPr>
          <w:sz w:val="24"/>
        </w:rPr>
      </w:pPr>
      <w:r w:rsidRPr="005861B3">
        <w:rPr>
          <w:sz w:val="24"/>
        </w:rPr>
        <w:t>С.3.1 Устройство для подвешивания катетера, состоящее из пластины твердого материала, имеющей следующие конструктивные особенности:</w:t>
      </w:r>
    </w:p>
    <w:p w14:paraId="755C8D0D" w14:textId="0A7A84B7" w:rsidR="005861B3" w:rsidRPr="004D285E" w:rsidRDefault="005861B3" w:rsidP="002A2102">
      <w:pPr>
        <w:pStyle w:val="af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D285E">
        <w:rPr>
          <w:rFonts w:ascii="Times New Roman" w:hAnsi="Times New Roman"/>
          <w:sz w:val="24"/>
          <w:szCs w:val="24"/>
        </w:rPr>
        <w:t>отверстие диаметром, на 1 мм превышающим номинальный размер испытуемого катетера, с коническим</w:t>
      </w:r>
      <w:r w:rsidR="004D285E" w:rsidRPr="004D285E">
        <w:rPr>
          <w:rFonts w:ascii="Times New Roman" w:hAnsi="Times New Roman"/>
          <w:sz w:val="24"/>
          <w:szCs w:val="24"/>
        </w:rPr>
        <w:t xml:space="preserve"> </w:t>
      </w:r>
      <w:r w:rsidRPr="004D285E">
        <w:rPr>
          <w:rFonts w:ascii="Times New Roman" w:hAnsi="Times New Roman"/>
          <w:sz w:val="24"/>
          <w:szCs w:val="24"/>
        </w:rPr>
        <w:t>углублением на верхней поверхности пластины;</w:t>
      </w:r>
    </w:p>
    <w:p w14:paraId="7A9C258E" w14:textId="19321697" w:rsidR="005861B3" w:rsidRPr="004D285E" w:rsidRDefault="005861B3" w:rsidP="002A2102">
      <w:pPr>
        <w:pStyle w:val="af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D285E">
        <w:rPr>
          <w:rFonts w:ascii="Times New Roman" w:hAnsi="Times New Roman"/>
          <w:sz w:val="24"/>
          <w:szCs w:val="24"/>
        </w:rPr>
        <w:t>коническое углубление с углом 90°, достаточного размера для удерживания основания баллона испытуемого катетера;</w:t>
      </w:r>
    </w:p>
    <w:p w14:paraId="53599FE9" w14:textId="77777777" w:rsidR="005861B3" w:rsidRPr="004D285E" w:rsidRDefault="005861B3" w:rsidP="002A2102">
      <w:pPr>
        <w:pStyle w:val="af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D285E">
        <w:rPr>
          <w:rFonts w:ascii="Times New Roman" w:hAnsi="Times New Roman"/>
          <w:sz w:val="24"/>
          <w:szCs w:val="24"/>
        </w:rPr>
        <w:t>отверстие конического углубления без острых краев.</w:t>
      </w:r>
    </w:p>
    <w:p w14:paraId="0C9D7B08" w14:textId="77777777" w:rsidR="004D285E" w:rsidRDefault="004D285E" w:rsidP="005861B3">
      <w:pPr>
        <w:ind w:firstLine="567"/>
        <w:rPr>
          <w:sz w:val="24"/>
        </w:rPr>
      </w:pPr>
    </w:p>
    <w:p w14:paraId="30589A11" w14:textId="16FBCB84" w:rsidR="005861B3" w:rsidRPr="00577BEC" w:rsidRDefault="005861B3" w:rsidP="005861B3">
      <w:pPr>
        <w:ind w:firstLine="567"/>
        <w:rPr>
          <w:sz w:val="20"/>
          <w:szCs w:val="20"/>
        </w:rPr>
      </w:pPr>
      <w:r w:rsidRPr="00577BEC">
        <w:rPr>
          <w:sz w:val="20"/>
          <w:szCs w:val="20"/>
        </w:rPr>
        <w:t>Примечание — Для удобства размещения испытуемого катетера пластина может состоять из двух половин, симметричных относительно центральной линии отверстия.</w:t>
      </w:r>
    </w:p>
    <w:p w14:paraId="54BB3C14" w14:textId="77777777" w:rsidR="00577BEC" w:rsidRPr="005861B3" w:rsidRDefault="00577BEC" w:rsidP="005861B3">
      <w:pPr>
        <w:ind w:firstLine="567"/>
        <w:rPr>
          <w:sz w:val="24"/>
        </w:rPr>
      </w:pPr>
    </w:p>
    <w:p w14:paraId="521B51A5" w14:textId="77777777" w:rsidR="005861B3" w:rsidRPr="005861B3" w:rsidRDefault="005861B3" w:rsidP="005861B3">
      <w:pPr>
        <w:ind w:firstLine="567"/>
        <w:rPr>
          <w:sz w:val="24"/>
        </w:rPr>
      </w:pPr>
      <w:r w:rsidRPr="005861B3">
        <w:rPr>
          <w:sz w:val="24"/>
        </w:rPr>
        <w:t>С.3.2 Баня водяная или другое устройство, поддерживающие температуру (37 ± 2) °C.</w:t>
      </w:r>
    </w:p>
    <w:p w14:paraId="7D180E1D" w14:textId="5CACC6BC" w:rsidR="005861B3" w:rsidRDefault="005861B3" w:rsidP="005861B3">
      <w:pPr>
        <w:ind w:firstLine="567"/>
        <w:rPr>
          <w:sz w:val="24"/>
        </w:rPr>
      </w:pPr>
      <w:r w:rsidRPr="005861B3">
        <w:rPr>
          <w:sz w:val="24"/>
        </w:rPr>
        <w:t>С.3.3 Устройство для прикрепления груза к дренажному порту или стержню катетера и набор грузов, при этом</w:t>
      </w:r>
      <w:r w:rsidR="00577BEC">
        <w:rPr>
          <w:sz w:val="24"/>
        </w:rPr>
        <w:t xml:space="preserve"> </w:t>
      </w:r>
      <w:r w:rsidRPr="005861B3">
        <w:rPr>
          <w:sz w:val="24"/>
        </w:rPr>
        <w:t>общая масса устройства крепления и каждая масса в отдельности приведены в таблице С.1.</w:t>
      </w:r>
    </w:p>
    <w:p w14:paraId="1EE2734F" w14:textId="77777777" w:rsidR="005861B3" w:rsidRPr="005861B3" w:rsidRDefault="005861B3" w:rsidP="005861B3">
      <w:pPr>
        <w:ind w:firstLine="567"/>
        <w:rPr>
          <w:sz w:val="24"/>
        </w:rPr>
      </w:pPr>
      <w:r w:rsidRPr="005861B3">
        <w:rPr>
          <w:sz w:val="24"/>
        </w:rPr>
        <w:t>С.3.4 Секундомер.</w:t>
      </w:r>
    </w:p>
    <w:p w14:paraId="079E5218" w14:textId="77777777" w:rsidR="00577BEC" w:rsidRDefault="00577BEC" w:rsidP="005861B3">
      <w:pPr>
        <w:ind w:firstLine="567"/>
        <w:rPr>
          <w:sz w:val="24"/>
        </w:rPr>
      </w:pPr>
    </w:p>
    <w:p w14:paraId="7330C550" w14:textId="77777777" w:rsidR="002B27AC" w:rsidRDefault="002B27AC" w:rsidP="002B27AC">
      <w:pPr>
        <w:ind w:firstLine="567"/>
        <w:jc w:val="center"/>
        <w:rPr>
          <w:b/>
          <w:bCs/>
          <w:sz w:val="24"/>
        </w:rPr>
      </w:pPr>
      <w:r w:rsidRPr="00577BEC">
        <w:rPr>
          <w:b/>
          <w:bCs/>
          <w:sz w:val="24"/>
        </w:rPr>
        <w:t>Таблица С.1 – Требования к испытанию с нагрузкой</w:t>
      </w:r>
    </w:p>
    <w:p w14:paraId="310E80EE" w14:textId="77777777" w:rsidR="002B27AC" w:rsidRPr="00577BEC" w:rsidRDefault="002B27AC" w:rsidP="002B27AC">
      <w:pPr>
        <w:ind w:firstLine="567"/>
        <w:jc w:val="center"/>
        <w:rPr>
          <w:b/>
          <w:bCs/>
          <w:sz w:val="24"/>
        </w:rPr>
      </w:pPr>
    </w:p>
    <w:tbl>
      <w:tblPr>
        <w:tblW w:w="965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6"/>
        <w:gridCol w:w="3204"/>
        <w:gridCol w:w="3222"/>
      </w:tblGrid>
      <w:tr w:rsidR="002B27AC" w:rsidRPr="00577BEC" w14:paraId="3FDDC8BA" w14:textId="77777777" w:rsidTr="00D260F7">
        <w:trPr>
          <w:trHeight w:hRule="exact" w:val="454"/>
          <w:jc w:val="center"/>
        </w:trPr>
        <w:tc>
          <w:tcPr>
            <w:tcW w:w="64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474EF79" w14:textId="77777777" w:rsidR="002B27AC" w:rsidRPr="00577BEC" w:rsidRDefault="002B27AC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Заданный размер</w:t>
            </w:r>
          </w:p>
        </w:tc>
        <w:tc>
          <w:tcPr>
            <w:tcW w:w="32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13B398" w14:textId="77777777" w:rsidR="002B27AC" w:rsidRPr="00577BEC" w:rsidRDefault="002B27AC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Минимальная масса, кг</w:t>
            </w:r>
          </w:p>
        </w:tc>
      </w:tr>
      <w:tr w:rsidR="002B27AC" w:rsidRPr="00577BEC" w14:paraId="2E3758D4" w14:textId="77777777" w:rsidTr="00D260F7">
        <w:trPr>
          <w:trHeight w:hRule="exact" w:val="625"/>
          <w:jc w:val="center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3A6A60BC" w14:textId="77777777" w:rsidR="002B27AC" w:rsidRPr="00577BEC" w:rsidRDefault="002B27AC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Наружный диаметр, мм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1E0DEBFC" w14:textId="77777777" w:rsidR="002B27AC" w:rsidRPr="00577BEC" w:rsidRDefault="002B27AC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Эквивалент по французской шкале</w:t>
            </w: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FG</w:t>
            </w: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Ch</w:t>
            </w: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Fr</w:t>
            </w:r>
          </w:p>
        </w:tc>
        <w:tc>
          <w:tcPr>
            <w:tcW w:w="3222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722D44D" w14:textId="77777777" w:rsidR="002B27AC" w:rsidRPr="00577BEC" w:rsidRDefault="002B27AC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7AC" w:rsidRPr="00577BEC" w14:paraId="5AAC7DB6" w14:textId="77777777" w:rsidTr="00D260F7">
        <w:trPr>
          <w:trHeight w:hRule="exact" w:val="454"/>
          <w:jc w:val="center"/>
        </w:trPr>
        <w:tc>
          <w:tcPr>
            <w:tcW w:w="3226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C57821A" w14:textId="77777777" w:rsidR="002B27AC" w:rsidRPr="00577BEC" w:rsidRDefault="002B27AC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2,7 или менее</w:t>
            </w:r>
          </w:p>
        </w:tc>
        <w:tc>
          <w:tcPr>
            <w:tcW w:w="3204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426E50D" w14:textId="77777777" w:rsidR="002B27AC" w:rsidRPr="00577BEC" w:rsidRDefault="002B27AC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8 или менее</w:t>
            </w:r>
          </w:p>
        </w:tc>
        <w:tc>
          <w:tcPr>
            <w:tcW w:w="3222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2E1A1C" w14:textId="745FA91D" w:rsidR="002B27AC" w:rsidRPr="00577BEC" w:rsidRDefault="002B27AC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  <w:r w:rsidR="006F72E4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B27AC" w:rsidRPr="00577BEC" w14:paraId="7D3706AB" w14:textId="77777777" w:rsidTr="00D260F7">
        <w:trPr>
          <w:trHeight w:hRule="exact" w:val="454"/>
          <w:jc w:val="center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65F8B48" w14:textId="77777777" w:rsidR="002B27AC" w:rsidRPr="00577BEC" w:rsidRDefault="002B27AC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A6F0CAB" w14:textId="77777777" w:rsidR="002B27AC" w:rsidRPr="00577BEC" w:rsidRDefault="002B27AC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45C8D9" w14:textId="77777777" w:rsidR="002B27AC" w:rsidRPr="00577BEC" w:rsidRDefault="002B27AC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</w:tr>
      <w:tr w:rsidR="002B27AC" w:rsidRPr="00577BEC" w14:paraId="25FCC8E7" w14:textId="77777777" w:rsidTr="00D260F7">
        <w:trPr>
          <w:trHeight w:hRule="exact" w:val="454"/>
          <w:jc w:val="center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307C628" w14:textId="77777777" w:rsidR="002B27AC" w:rsidRPr="00577BEC" w:rsidRDefault="002B27AC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C49C613" w14:textId="77777777" w:rsidR="002B27AC" w:rsidRPr="00577BEC" w:rsidRDefault="002B27AC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407CB3" w14:textId="14E7BE57" w:rsidR="002B27AC" w:rsidRPr="00577BEC" w:rsidRDefault="002B27AC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  <w:r w:rsidR="006F72E4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B27AC" w:rsidRPr="00577BEC" w14:paraId="373F76C7" w14:textId="77777777" w:rsidTr="00D260F7">
        <w:trPr>
          <w:trHeight w:hRule="exact" w:val="454"/>
          <w:jc w:val="center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DB412A4" w14:textId="77777777" w:rsidR="002B27AC" w:rsidRPr="00577BEC" w:rsidRDefault="002B27AC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03C1DC8" w14:textId="77777777" w:rsidR="002B27AC" w:rsidRPr="00577BEC" w:rsidRDefault="002B27AC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4F5368" w14:textId="197DCC60" w:rsidR="002B27AC" w:rsidRPr="00577BEC" w:rsidRDefault="002B27AC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  <w:r w:rsidR="006F72E4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B27AC" w:rsidRPr="00577BEC" w14:paraId="5B32B3AF" w14:textId="77777777" w:rsidTr="002B27AC">
        <w:trPr>
          <w:trHeight w:hRule="exact" w:val="454"/>
          <w:jc w:val="center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8BC7A66" w14:textId="03B456CC" w:rsidR="002B27AC" w:rsidRPr="00577BEC" w:rsidRDefault="002B27AC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  <w:r w:rsidR="006F72E4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1B0672F" w14:textId="776EE54D" w:rsidR="002B27AC" w:rsidRPr="00577BEC" w:rsidRDefault="002B27AC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6F72E4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733E88" w14:textId="0A163E45" w:rsidR="002B27AC" w:rsidRPr="00577BEC" w:rsidRDefault="002B27AC" w:rsidP="00D260F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EC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  <w:r w:rsidR="006F72E4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14:paraId="706E7271" w14:textId="78370191" w:rsidR="005861B3" w:rsidRPr="002B27AC" w:rsidRDefault="002B27AC" w:rsidP="00577BEC">
      <w:pPr>
        <w:ind w:firstLine="567"/>
        <w:jc w:val="center"/>
        <w:rPr>
          <w:i/>
          <w:iCs/>
          <w:sz w:val="24"/>
        </w:rPr>
      </w:pPr>
      <w:r w:rsidRPr="002B27AC">
        <w:rPr>
          <w:i/>
          <w:iCs/>
          <w:sz w:val="24"/>
        </w:rPr>
        <w:lastRenderedPageBreak/>
        <w:t xml:space="preserve">Окончание таблицы </w:t>
      </w:r>
      <w:r w:rsidR="005861B3" w:rsidRPr="002B27AC">
        <w:rPr>
          <w:i/>
          <w:iCs/>
          <w:sz w:val="24"/>
        </w:rPr>
        <w:t xml:space="preserve">С.1 </w:t>
      </w:r>
    </w:p>
    <w:tbl>
      <w:tblPr>
        <w:tblW w:w="965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52"/>
      </w:tblGrid>
      <w:tr w:rsidR="00577BEC" w:rsidRPr="00577BEC" w14:paraId="2FD4486A" w14:textId="77777777" w:rsidTr="00577BEC">
        <w:trPr>
          <w:trHeight w:hRule="exact" w:val="1126"/>
          <w:jc w:val="center"/>
        </w:trPr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AEDA" w14:textId="77777777" w:rsidR="00577BEC" w:rsidRDefault="00577BEC" w:rsidP="006F72E4">
            <w:pPr>
              <w:ind w:right="148" w:firstLine="567"/>
              <w:rPr>
                <w:sz w:val="24"/>
              </w:rPr>
            </w:pPr>
            <w:r w:rsidRPr="00577BEC">
              <w:rPr>
                <w:sz w:val="24"/>
              </w:rPr>
              <w:t>В случае промежуточных значений рекомендуется брать за основу более высокие значения.</w:t>
            </w:r>
          </w:p>
          <w:p w14:paraId="5B836A81" w14:textId="4DBA67B7" w:rsidR="00577BEC" w:rsidRPr="00577BEC" w:rsidRDefault="00577BEC" w:rsidP="00577BEC">
            <w:pPr>
              <w:ind w:firstLine="567"/>
              <w:rPr>
                <w:sz w:val="20"/>
                <w:szCs w:val="20"/>
              </w:rPr>
            </w:pPr>
            <w:r w:rsidRPr="00577BEC">
              <w:rPr>
                <w:sz w:val="20"/>
                <w:szCs w:val="20"/>
              </w:rPr>
              <w:t>____________</w:t>
            </w:r>
          </w:p>
          <w:p w14:paraId="4C9BF559" w14:textId="4193BB40" w:rsidR="00577BEC" w:rsidRPr="00577BEC" w:rsidRDefault="00577BEC" w:rsidP="00577BEC">
            <w:pPr>
              <w:ind w:firstLine="567"/>
              <w:rPr>
                <w:sz w:val="20"/>
                <w:szCs w:val="20"/>
              </w:rPr>
            </w:pPr>
            <w:r w:rsidRPr="006F72E4">
              <w:rPr>
                <w:sz w:val="20"/>
                <w:szCs w:val="20"/>
                <w:vertAlign w:val="superscript"/>
              </w:rPr>
              <w:t>а)</w:t>
            </w:r>
            <w:r w:rsidRPr="00577BEC">
              <w:rPr>
                <w:sz w:val="20"/>
                <w:szCs w:val="20"/>
              </w:rPr>
              <w:t xml:space="preserve"> Эквивалент размера по французской шкале приведен для информации.</w:t>
            </w:r>
          </w:p>
          <w:p w14:paraId="659C14BB" w14:textId="77777777" w:rsidR="00577BEC" w:rsidRPr="00577BEC" w:rsidRDefault="00577BEC" w:rsidP="00577BEC">
            <w:pPr>
              <w:pStyle w:val="aff6"/>
              <w:spacing w:after="0"/>
              <w:jc w:val="center"/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A82D40A" w14:textId="77777777" w:rsidR="005861B3" w:rsidRPr="002B27AC" w:rsidRDefault="005861B3" w:rsidP="00577BEC">
      <w:pPr>
        <w:ind w:firstLine="567"/>
        <w:rPr>
          <w:b/>
          <w:bCs/>
          <w:sz w:val="24"/>
        </w:rPr>
      </w:pPr>
    </w:p>
    <w:p w14:paraId="580D3B01" w14:textId="77777777" w:rsidR="005861B3" w:rsidRPr="002B27AC" w:rsidRDefault="005861B3" w:rsidP="00577BEC">
      <w:pPr>
        <w:ind w:firstLine="567"/>
        <w:rPr>
          <w:b/>
          <w:bCs/>
          <w:sz w:val="24"/>
        </w:rPr>
      </w:pPr>
      <w:bookmarkStart w:id="79" w:name="bookmark109"/>
      <w:r w:rsidRPr="002B27AC">
        <w:rPr>
          <w:b/>
          <w:bCs/>
          <w:sz w:val="24"/>
        </w:rPr>
        <w:t>С.4 Метод</w:t>
      </w:r>
      <w:bookmarkEnd w:id="79"/>
    </w:p>
    <w:p w14:paraId="11972C34" w14:textId="77777777" w:rsidR="002B27AC" w:rsidRDefault="002B27AC" w:rsidP="00577BEC">
      <w:pPr>
        <w:ind w:firstLine="567"/>
        <w:rPr>
          <w:sz w:val="24"/>
        </w:rPr>
      </w:pPr>
    </w:p>
    <w:p w14:paraId="0E9D781F" w14:textId="34A40E58" w:rsidR="005861B3" w:rsidRPr="00577BEC" w:rsidRDefault="005861B3" w:rsidP="00577BEC">
      <w:pPr>
        <w:ind w:firstLine="567"/>
        <w:rPr>
          <w:sz w:val="24"/>
        </w:rPr>
      </w:pPr>
      <w:r w:rsidRPr="00577BEC">
        <w:rPr>
          <w:sz w:val="24"/>
        </w:rPr>
        <w:t>С.4.1 Баллон катетера раздувают дистиллированной водой до максимального объема, указанного производителем.</w:t>
      </w:r>
    </w:p>
    <w:p w14:paraId="4A16002C" w14:textId="3E485816" w:rsidR="005861B3" w:rsidRPr="00577BEC" w:rsidRDefault="005861B3" w:rsidP="00577BEC">
      <w:pPr>
        <w:ind w:firstLine="567"/>
        <w:rPr>
          <w:sz w:val="24"/>
        </w:rPr>
      </w:pPr>
      <w:r w:rsidRPr="00577BEC">
        <w:rPr>
          <w:sz w:val="24"/>
        </w:rPr>
        <w:t>С.4.2 На водяной бане (см. С.3.2), поддерживающей температуру (37 ± 2) °C, катетер погружают в свежеприготовленную искусственную мочу (см. С.2.2) таким образом, чтобы наконечник и баллон были полностью погружены в раствор.</w:t>
      </w:r>
    </w:p>
    <w:p w14:paraId="491179B1" w14:textId="01BF7766" w:rsidR="005861B3" w:rsidRPr="00577BEC" w:rsidRDefault="005861B3" w:rsidP="00577BEC">
      <w:pPr>
        <w:ind w:firstLine="567"/>
        <w:rPr>
          <w:sz w:val="24"/>
        </w:rPr>
      </w:pPr>
      <w:r w:rsidRPr="00577BEC">
        <w:rPr>
          <w:sz w:val="24"/>
        </w:rPr>
        <w:t>С.4.3 Катетер выдерживают в искусственной моче 14 дней, затем его достают, промывают водопроводной</w:t>
      </w:r>
      <w:r w:rsidR="002A2102">
        <w:rPr>
          <w:sz w:val="24"/>
        </w:rPr>
        <w:t xml:space="preserve"> </w:t>
      </w:r>
      <w:r w:rsidRPr="00577BEC">
        <w:rPr>
          <w:sz w:val="24"/>
        </w:rPr>
        <w:t>водой и высушивают. Катетер и содержимое оставляют остывать до температуры (22 ± 5) °C. Проводят осмотр</w:t>
      </w:r>
      <w:r w:rsidR="002A2102">
        <w:rPr>
          <w:sz w:val="24"/>
        </w:rPr>
        <w:t xml:space="preserve"> </w:t>
      </w:r>
      <w:r w:rsidRPr="00577BEC">
        <w:rPr>
          <w:sz w:val="24"/>
        </w:rPr>
        <w:t>баллона катетера на предмет протекания или разрыва.</w:t>
      </w:r>
    </w:p>
    <w:p w14:paraId="3E764FBF" w14:textId="6AA1234A" w:rsidR="005861B3" w:rsidRDefault="005861B3" w:rsidP="00577BEC">
      <w:pPr>
        <w:ind w:firstLine="567"/>
        <w:rPr>
          <w:sz w:val="24"/>
        </w:rPr>
      </w:pPr>
      <w:r w:rsidRPr="00577BEC">
        <w:rPr>
          <w:sz w:val="24"/>
        </w:rPr>
        <w:t>С.4.4 Катетер устанавливают в подвесном устройстве (см. С.3.1) так, чтобы его наконечник находился вверху,</w:t>
      </w:r>
      <w:r w:rsidR="002A2102">
        <w:rPr>
          <w:sz w:val="24"/>
        </w:rPr>
        <w:t xml:space="preserve"> </w:t>
      </w:r>
      <w:r w:rsidRPr="00577BEC">
        <w:rPr>
          <w:sz w:val="24"/>
        </w:rPr>
        <w:t>баллон опустился в коническое углубление, а трубка выходила из отверстия.</w:t>
      </w:r>
    </w:p>
    <w:p w14:paraId="42D3AB9E" w14:textId="77777777" w:rsidR="002A2102" w:rsidRPr="002A2102" w:rsidRDefault="002A2102" w:rsidP="00577BEC">
      <w:pPr>
        <w:ind w:firstLine="567"/>
        <w:rPr>
          <w:sz w:val="20"/>
          <w:szCs w:val="20"/>
        </w:rPr>
      </w:pPr>
    </w:p>
    <w:p w14:paraId="5BDE210F" w14:textId="6BB1A736" w:rsidR="005861B3" w:rsidRPr="002A2102" w:rsidRDefault="005861B3" w:rsidP="00577BEC">
      <w:pPr>
        <w:ind w:firstLine="567"/>
        <w:rPr>
          <w:sz w:val="20"/>
          <w:szCs w:val="20"/>
        </w:rPr>
      </w:pPr>
      <w:r w:rsidRPr="002A2102">
        <w:rPr>
          <w:sz w:val="20"/>
          <w:szCs w:val="20"/>
        </w:rPr>
        <w:t xml:space="preserve">Примечание </w:t>
      </w:r>
      <w:r w:rsidR="002A2102" w:rsidRPr="002A2102">
        <w:rPr>
          <w:sz w:val="20"/>
          <w:szCs w:val="20"/>
        </w:rPr>
        <w:t xml:space="preserve">– </w:t>
      </w:r>
      <w:r w:rsidRPr="002A2102">
        <w:rPr>
          <w:sz w:val="20"/>
          <w:szCs w:val="20"/>
        </w:rPr>
        <w:t>Для того</w:t>
      </w:r>
      <w:r w:rsidR="002A2102" w:rsidRPr="002A2102">
        <w:rPr>
          <w:sz w:val="20"/>
          <w:szCs w:val="20"/>
        </w:rPr>
        <w:t>,</w:t>
      </w:r>
      <w:r w:rsidRPr="002A2102">
        <w:rPr>
          <w:sz w:val="20"/>
          <w:szCs w:val="20"/>
        </w:rPr>
        <w:t xml:space="preserve"> чтобы установить катетер в цельном подвесном устройстве, может потребоваться либо снять воронки, предварительно пережав стержень катетера, либо слить воду из баллона, ввести</w:t>
      </w:r>
      <w:r w:rsidR="002A2102" w:rsidRPr="002A2102">
        <w:rPr>
          <w:sz w:val="20"/>
          <w:szCs w:val="20"/>
        </w:rPr>
        <w:t xml:space="preserve"> </w:t>
      </w:r>
      <w:r w:rsidRPr="002A2102">
        <w:rPr>
          <w:sz w:val="20"/>
          <w:szCs w:val="20"/>
        </w:rPr>
        <w:t>катетер, а затем повторно заполнить баллон.</w:t>
      </w:r>
    </w:p>
    <w:p w14:paraId="100D5CE6" w14:textId="77777777" w:rsidR="002A2102" w:rsidRPr="00577BEC" w:rsidRDefault="002A2102" w:rsidP="00577BEC">
      <w:pPr>
        <w:ind w:firstLine="567"/>
        <w:rPr>
          <w:sz w:val="24"/>
        </w:rPr>
      </w:pPr>
    </w:p>
    <w:p w14:paraId="109FDD73" w14:textId="5D022D39" w:rsidR="003400F7" w:rsidRPr="00577BEC" w:rsidRDefault="005861B3" w:rsidP="00577BEC">
      <w:pPr>
        <w:ind w:firstLine="567"/>
        <w:rPr>
          <w:sz w:val="24"/>
        </w:rPr>
      </w:pPr>
      <w:r w:rsidRPr="00577BEC">
        <w:rPr>
          <w:sz w:val="24"/>
        </w:rPr>
        <w:t>С.4.5 Груз (см. С.3.3) для испытуемого катетера выбирают по таблице С.1.</w:t>
      </w:r>
    </w:p>
    <w:p w14:paraId="791B50F6" w14:textId="38CD1821" w:rsidR="005861B3" w:rsidRPr="00577BEC" w:rsidRDefault="005861B3" w:rsidP="00577BEC">
      <w:pPr>
        <w:ind w:firstLine="567"/>
        <w:rPr>
          <w:sz w:val="24"/>
        </w:rPr>
      </w:pPr>
      <w:r w:rsidRPr="00577BEC">
        <w:rPr>
          <w:sz w:val="24"/>
        </w:rPr>
        <w:t>С.4.6 К трубке или дренажному порту катетера прикрепляют груз, поддерживая его руками, затем груз осторожно отпускают, чтобы он свободно повис на катетере. Оставляют его в этом положении не менее 1 мин и проводят осмотр коннектора.</w:t>
      </w:r>
    </w:p>
    <w:p w14:paraId="27FDD9CA" w14:textId="77777777" w:rsidR="005861B3" w:rsidRPr="00577BEC" w:rsidRDefault="005861B3" w:rsidP="00577BEC">
      <w:pPr>
        <w:ind w:firstLine="567"/>
        <w:rPr>
          <w:sz w:val="24"/>
        </w:rPr>
      </w:pPr>
      <w:r w:rsidRPr="00577BEC">
        <w:rPr>
          <w:sz w:val="24"/>
        </w:rPr>
        <w:t>С.4.7 Через 1 мин, не снимая груза, визуально осматривают катетер на предмет:</w:t>
      </w:r>
    </w:p>
    <w:p w14:paraId="5098EDED" w14:textId="77777777" w:rsidR="005861B3" w:rsidRPr="002A2102" w:rsidRDefault="005861B3" w:rsidP="002A2102">
      <w:pPr>
        <w:pStyle w:val="af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2A2102">
        <w:rPr>
          <w:rFonts w:ascii="Times New Roman" w:hAnsi="Times New Roman"/>
          <w:sz w:val="24"/>
        </w:rPr>
        <w:t>окклюзии боковых дренажных отверстий баллоном;</w:t>
      </w:r>
    </w:p>
    <w:p w14:paraId="15EC8B3F" w14:textId="77777777" w:rsidR="005861B3" w:rsidRPr="002A2102" w:rsidRDefault="005861B3" w:rsidP="002A2102">
      <w:pPr>
        <w:pStyle w:val="af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2A2102">
        <w:rPr>
          <w:rFonts w:ascii="Times New Roman" w:hAnsi="Times New Roman"/>
          <w:sz w:val="24"/>
        </w:rPr>
        <w:t>протекания воды из баллона.</w:t>
      </w:r>
    </w:p>
    <w:p w14:paraId="31AC47A1" w14:textId="77777777" w:rsidR="002A2102" w:rsidRDefault="002A2102" w:rsidP="00577BEC">
      <w:pPr>
        <w:ind w:firstLine="567"/>
        <w:rPr>
          <w:sz w:val="24"/>
        </w:rPr>
      </w:pPr>
      <w:bookmarkStart w:id="80" w:name="bookmark111"/>
    </w:p>
    <w:p w14:paraId="2EA6A3D0" w14:textId="3944B4C5" w:rsidR="005861B3" w:rsidRDefault="002A2102" w:rsidP="00577BEC">
      <w:pPr>
        <w:ind w:firstLine="567"/>
        <w:rPr>
          <w:b/>
          <w:bCs/>
          <w:sz w:val="24"/>
        </w:rPr>
      </w:pPr>
      <w:r w:rsidRPr="002A2102">
        <w:rPr>
          <w:b/>
          <w:bCs/>
          <w:sz w:val="24"/>
        </w:rPr>
        <w:t>С.</w:t>
      </w:r>
      <w:r w:rsidR="005861B3" w:rsidRPr="002A2102">
        <w:rPr>
          <w:b/>
          <w:bCs/>
          <w:sz w:val="24"/>
        </w:rPr>
        <w:t>5 Отчет об испытании</w:t>
      </w:r>
      <w:bookmarkEnd w:id="80"/>
    </w:p>
    <w:p w14:paraId="1BD7B5C5" w14:textId="77777777" w:rsidR="002A2102" w:rsidRPr="002A2102" w:rsidRDefault="002A2102" w:rsidP="00577BEC">
      <w:pPr>
        <w:ind w:firstLine="567"/>
        <w:rPr>
          <w:b/>
          <w:bCs/>
          <w:sz w:val="24"/>
        </w:rPr>
      </w:pPr>
    </w:p>
    <w:p w14:paraId="49E737AE" w14:textId="77777777" w:rsidR="005861B3" w:rsidRPr="00577BEC" w:rsidRDefault="005861B3" w:rsidP="00577BEC">
      <w:pPr>
        <w:ind w:firstLine="567"/>
        <w:rPr>
          <w:sz w:val="24"/>
        </w:rPr>
      </w:pPr>
      <w:r w:rsidRPr="00577BEC">
        <w:rPr>
          <w:sz w:val="24"/>
        </w:rPr>
        <w:t>Отчет об испытании должен содержать следующую информацию:</w:t>
      </w:r>
    </w:p>
    <w:p w14:paraId="464FF53D" w14:textId="77777777" w:rsidR="005861B3" w:rsidRPr="002A2102" w:rsidRDefault="005861B3" w:rsidP="002A2102">
      <w:pPr>
        <w:pStyle w:val="af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2A2102">
        <w:rPr>
          <w:rFonts w:ascii="Times New Roman" w:hAnsi="Times New Roman"/>
          <w:sz w:val="24"/>
        </w:rPr>
        <w:t>идентификационный номер катетера;</w:t>
      </w:r>
    </w:p>
    <w:p w14:paraId="047FF5A3" w14:textId="77777777" w:rsidR="005861B3" w:rsidRPr="002A2102" w:rsidRDefault="005861B3" w:rsidP="002A2102">
      <w:pPr>
        <w:pStyle w:val="af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2A2102">
        <w:rPr>
          <w:rFonts w:ascii="Times New Roman" w:hAnsi="Times New Roman"/>
          <w:sz w:val="24"/>
        </w:rPr>
        <w:t>произошла ли окклюзия боковых дренажных отверстий баллоном;</w:t>
      </w:r>
    </w:p>
    <w:p w14:paraId="378DD73F" w14:textId="225A2618" w:rsidR="005861B3" w:rsidRPr="002A2102" w:rsidRDefault="005861B3" w:rsidP="002A2102">
      <w:pPr>
        <w:pStyle w:val="af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2A2102">
        <w:rPr>
          <w:rFonts w:ascii="Times New Roman" w:hAnsi="Times New Roman"/>
          <w:sz w:val="24"/>
        </w:rPr>
        <w:t>наблюдались ли протекание или разрыв баллона</w:t>
      </w:r>
    </w:p>
    <w:p w14:paraId="3D960515" w14:textId="77777777" w:rsidR="008F0389" w:rsidRPr="00577BEC" w:rsidRDefault="008F0389" w:rsidP="008F0389">
      <w:pPr>
        <w:autoSpaceDE w:val="0"/>
        <w:autoSpaceDN w:val="0"/>
        <w:adjustRightInd w:val="0"/>
        <w:rPr>
          <w:i/>
          <w:sz w:val="24"/>
        </w:rPr>
      </w:pPr>
    </w:p>
    <w:p w14:paraId="3F4DCE5F" w14:textId="77777777" w:rsidR="007E206A" w:rsidRDefault="007E206A" w:rsidP="007E206A">
      <w:pPr>
        <w:autoSpaceDE w:val="0"/>
        <w:autoSpaceDN w:val="0"/>
        <w:adjustRightInd w:val="0"/>
        <w:ind w:firstLine="567"/>
        <w:jc w:val="center"/>
        <w:rPr>
          <w:b/>
          <w:sz w:val="24"/>
        </w:rPr>
      </w:pPr>
    </w:p>
    <w:p w14:paraId="26F2E0E3" w14:textId="77777777" w:rsidR="007E206A" w:rsidRDefault="007E206A" w:rsidP="007E206A">
      <w:pPr>
        <w:autoSpaceDE w:val="0"/>
        <w:autoSpaceDN w:val="0"/>
        <w:adjustRightInd w:val="0"/>
        <w:ind w:firstLine="567"/>
        <w:jc w:val="center"/>
        <w:rPr>
          <w:b/>
          <w:sz w:val="24"/>
        </w:rPr>
      </w:pPr>
    </w:p>
    <w:p w14:paraId="1A7EB328" w14:textId="490F1B5D" w:rsidR="00F036CA" w:rsidRPr="00B91879" w:rsidRDefault="00F036CA" w:rsidP="00F036CA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81" w:name="_Toc144141485"/>
      <w:r w:rsidRPr="00ED2C17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  <w:lang w:val="en-US"/>
        </w:rPr>
        <w:t>D</w:t>
      </w:r>
      <w:bookmarkEnd w:id="81"/>
    </w:p>
    <w:p w14:paraId="09ABB890" w14:textId="77777777" w:rsidR="00F036CA" w:rsidRDefault="00F036CA" w:rsidP="00F036CA">
      <w:pPr>
        <w:keepNext/>
        <w:ind w:firstLine="567"/>
        <w:jc w:val="center"/>
        <w:rPr>
          <w:i/>
          <w:sz w:val="24"/>
        </w:rPr>
      </w:pPr>
      <w:r w:rsidRPr="00ED2C17">
        <w:rPr>
          <w:i/>
          <w:sz w:val="24"/>
        </w:rPr>
        <w:t>(</w:t>
      </w:r>
      <w:r>
        <w:rPr>
          <w:i/>
          <w:sz w:val="24"/>
        </w:rPr>
        <w:t>обязательное</w:t>
      </w:r>
      <w:r w:rsidRPr="00ED2C17">
        <w:rPr>
          <w:i/>
          <w:sz w:val="24"/>
        </w:rPr>
        <w:t>)</w:t>
      </w:r>
    </w:p>
    <w:p w14:paraId="1BD4142D" w14:textId="77777777" w:rsidR="00F036CA" w:rsidRDefault="00F036CA" w:rsidP="00F036CA">
      <w:pPr>
        <w:keepNext/>
        <w:ind w:firstLine="567"/>
        <w:jc w:val="center"/>
        <w:rPr>
          <w:i/>
          <w:sz w:val="24"/>
        </w:rPr>
      </w:pPr>
    </w:p>
    <w:p w14:paraId="760265CC" w14:textId="04B21B19" w:rsidR="00F036CA" w:rsidRPr="00F036CA" w:rsidRDefault="00F036CA" w:rsidP="00F036CA">
      <w:pPr>
        <w:ind w:firstLine="567"/>
        <w:jc w:val="center"/>
        <w:rPr>
          <w:b/>
          <w:bCs/>
          <w:sz w:val="24"/>
        </w:rPr>
      </w:pPr>
      <w:bookmarkStart w:id="82" w:name="bookmark116"/>
      <w:r w:rsidRPr="00F036CA">
        <w:rPr>
          <w:b/>
          <w:bCs/>
          <w:sz w:val="24"/>
        </w:rPr>
        <w:t>Метод проверки герметичности канала для раздувания баллона, и/или функциональных возможностей, и/или возможности сдувания баллона (катетер с регулируемым баллоном)</w:t>
      </w:r>
      <w:bookmarkEnd w:id="82"/>
    </w:p>
    <w:p w14:paraId="3FC64CA6" w14:textId="77777777" w:rsidR="00F036CA" w:rsidRPr="00F036CA" w:rsidRDefault="00F036CA" w:rsidP="00F036CA">
      <w:pPr>
        <w:ind w:firstLine="567"/>
        <w:rPr>
          <w:sz w:val="24"/>
        </w:rPr>
      </w:pPr>
    </w:p>
    <w:p w14:paraId="550839A5" w14:textId="77777777" w:rsidR="00F036CA" w:rsidRPr="00F036CA" w:rsidRDefault="00F036CA" w:rsidP="00F036CA">
      <w:pPr>
        <w:ind w:firstLine="567"/>
        <w:rPr>
          <w:b/>
          <w:bCs/>
          <w:sz w:val="24"/>
        </w:rPr>
      </w:pPr>
      <w:bookmarkStart w:id="83" w:name="bookmark118"/>
      <w:r w:rsidRPr="00F036CA">
        <w:rPr>
          <w:b/>
          <w:bCs/>
          <w:sz w:val="24"/>
        </w:rPr>
        <w:t>D.1 Принцип</w:t>
      </w:r>
      <w:bookmarkEnd w:id="83"/>
    </w:p>
    <w:p w14:paraId="395C588C" w14:textId="77777777" w:rsidR="00F036CA" w:rsidRDefault="00F036CA" w:rsidP="00F036CA">
      <w:pPr>
        <w:ind w:firstLine="567"/>
        <w:rPr>
          <w:sz w:val="24"/>
        </w:rPr>
      </w:pPr>
    </w:p>
    <w:p w14:paraId="37985691" w14:textId="175075DD" w:rsidR="00F036CA" w:rsidRPr="00F036CA" w:rsidRDefault="00F036CA" w:rsidP="00F036CA">
      <w:pPr>
        <w:ind w:firstLine="567"/>
        <w:rPr>
          <w:sz w:val="24"/>
        </w:rPr>
      </w:pPr>
      <w:r w:rsidRPr="00F036CA">
        <w:rPr>
          <w:sz w:val="24"/>
        </w:rPr>
        <w:t>Баллон катетера и просвет для раздувания заполняют водой и погружают в искусственную мочу на 14 дней.</w:t>
      </w:r>
      <w:r>
        <w:rPr>
          <w:sz w:val="24"/>
        </w:rPr>
        <w:t xml:space="preserve"> </w:t>
      </w:r>
      <w:r w:rsidRPr="00F036CA">
        <w:rPr>
          <w:sz w:val="24"/>
        </w:rPr>
        <w:t>Этот этап опускается при испытании временных катетеров для периодической катетеризации. Жидкости из баллона позволяют стечь под действием силы тяжести и измеряют ее объем.</w:t>
      </w:r>
    </w:p>
    <w:p w14:paraId="496D13FA" w14:textId="77777777" w:rsidR="00F036CA" w:rsidRDefault="00F036CA" w:rsidP="00F036CA">
      <w:pPr>
        <w:ind w:firstLine="567"/>
        <w:rPr>
          <w:b/>
          <w:bCs/>
          <w:sz w:val="24"/>
        </w:rPr>
      </w:pPr>
      <w:bookmarkStart w:id="84" w:name="bookmark120"/>
    </w:p>
    <w:p w14:paraId="6A3DDA88" w14:textId="04C66067" w:rsidR="00F036CA" w:rsidRPr="00F036CA" w:rsidRDefault="00F036CA" w:rsidP="00F036CA">
      <w:pPr>
        <w:ind w:firstLine="567"/>
        <w:rPr>
          <w:b/>
          <w:bCs/>
          <w:sz w:val="24"/>
        </w:rPr>
      </w:pPr>
      <w:r w:rsidRPr="00F036CA">
        <w:rPr>
          <w:b/>
          <w:bCs/>
          <w:sz w:val="24"/>
        </w:rPr>
        <w:t>D.2 Оборудование и реактивы</w:t>
      </w:r>
      <w:bookmarkEnd w:id="84"/>
    </w:p>
    <w:p w14:paraId="502032BF" w14:textId="77777777" w:rsidR="00F036CA" w:rsidRDefault="00F036CA" w:rsidP="00F036CA">
      <w:pPr>
        <w:ind w:firstLine="567"/>
        <w:rPr>
          <w:sz w:val="24"/>
        </w:rPr>
      </w:pPr>
    </w:p>
    <w:p w14:paraId="61F575C9" w14:textId="78A43F60" w:rsidR="00F036CA" w:rsidRPr="00F036CA" w:rsidRDefault="00F036CA" w:rsidP="00F036CA">
      <w:pPr>
        <w:ind w:firstLine="567"/>
        <w:rPr>
          <w:sz w:val="24"/>
        </w:rPr>
      </w:pPr>
      <w:r w:rsidRPr="00F036CA">
        <w:rPr>
          <w:sz w:val="24"/>
        </w:rPr>
        <w:t>D.2.1 Зажим или аналогичное устройство для подвешивания катетера за наконечник.</w:t>
      </w:r>
    </w:p>
    <w:p w14:paraId="20B48CD1" w14:textId="77777777" w:rsidR="00F036CA" w:rsidRPr="00F036CA" w:rsidRDefault="00F036CA" w:rsidP="00F036CA">
      <w:pPr>
        <w:ind w:firstLine="567"/>
        <w:rPr>
          <w:sz w:val="24"/>
        </w:rPr>
      </w:pPr>
      <w:r w:rsidRPr="00F036CA">
        <w:rPr>
          <w:sz w:val="24"/>
        </w:rPr>
        <w:t>D.2.2 Коннектор, подходящий для подсоединения к порту для раздувания устройства.</w:t>
      </w:r>
    </w:p>
    <w:p w14:paraId="498AFDE0" w14:textId="77777777" w:rsidR="00F036CA" w:rsidRPr="00F036CA" w:rsidRDefault="00F036CA" w:rsidP="00F036CA">
      <w:pPr>
        <w:ind w:firstLine="567"/>
        <w:rPr>
          <w:sz w:val="24"/>
        </w:rPr>
      </w:pPr>
      <w:r w:rsidRPr="00F036CA">
        <w:rPr>
          <w:sz w:val="24"/>
        </w:rPr>
        <w:t>D.2.3 Баня водяная или другое устройство, поддерживающие температуру (37 ± 2) °C.</w:t>
      </w:r>
    </w:p>
    <w:p w14:paraId="743A4CF1" w14:textId="7E47A060" w:rsidR="00F036CA" w:rsidRPr="00F036CA" w:rsidRDefault="00F036CA" w:rsidP="00F036CA">
      <w:pPr>
        <w:ind w:firstLine="567"/>
        <w:rPr>
          <w:sz w:val="24"/>
        </w:rPr>
      </w:pPr>
      <w:r w:rsidRPr="00F036CA">
        <w:rPr>
          <w:sz w:val="24"/>
        </w:rPr>
        <w:t>D.2.4 Цилиндр мерный с точностью ±</w:t>
      </w:r>
      <w:r>
        <w:rPr>
          <w:sz w:val="24"/>
        </w:rPr>
        <w:t xml:space="preserve"> </w:t>
      </w:r>
      <w:r w:rsidRPr="00F036CA">
        <w:rPr>
          <w:sz w:val="24"/>
        </w:rPr>
        <w:t>1 % размером, соответствующим испытуемому баллону.</w:t>
      </w:r>
    </w:p>
    <w:p w14:paraId="7BA6C032" w14:textId="77777777" w:rsidR="00F036CA" w:rsidRPr="00F036CA" w:rsidRDefault="00F036CA" w:rsidP="00F036CA">
      <w:pPr>
        <w:ind w:firstLine="567"/>
        <w:rPr>
          <w:sz w:val="24"/>
        </w:rPr>
      </w:pPr>
      <w:r w:rsidRPr="00F036CA">
        <w:rPr>
          <w:sz w:val="24"/>
        </w:rPr>
        <w:t>D.2.5 Вода дистиллированная.</w:t>
      </w:r>
    </w:p>
    <w:p w14:paraId="472827BD" w14:textId="77777777" w:rsidR="00F036CA" w:rsidRPr="00F036CA" w:rsidRDefault="00F036CA" w:rsidP="00F036CA">
      <w:pPr>
        <w:ind w:firstLine="567"/>
        <w:rPr>
          <w:sz w:val="24"/>
        </w:rPr>
      </w:pPr>
      <w:r w:rsidRPr="00F036CA">
        <w:rPr>
          <w:sz w:val="24"/>
        </w:rPr>
        <w:t>D.2.6 Моча искусственная, состав которой указан в А.2.</w:t>
      </w:r>
    </w:p>
    <w:p w14:paraId="6B67CF91" w14:textId="77777777" w:rsidR="00F036CA" w:rsidRDefault="00F036CA" w:rsidP="00F036CA">
      <w:pPr>
        <w:ind w:firstLine="567"/>
        <w:rPr>
          <w:b/>
          <w:bCs/>
          <w:sz w:val="24"/>
        </w:rPr>
      </w:pPr>
      <w:bookmarkStart w:id="85" w:name="bookmark122"/>
    </w:p>
    <w:p w14:paraId="6A8954F3" w14:textId="1CE07EA9" w:rsidR="00F036CA" w:rsidRPr="00F036CA" w:rsidRDefault="00F036CA" w:rsidP="00F036CA">
      <w:pPr>
        <w:ind w:firstLine="567"/>
        <w:rPr>
          <w:b/>
          <w:bCs/>
          <w:sz w:val="24"/>
        </w:rPr>
      </w:pPr>
      <w:r w:rsidRPr="00F036CA">
        <w:rPr>
          <w:b/>
          <w:bCs/>
          <w:sz w:val="24"/>
        </w:rPr>
        <w:t>D.3 Метод</w:t>
      </w:r>
      <w:bookmarkEnd w:id="85"/>
    </w:p>
    <w:p w14:paraId="03DCEF2E" w14:textId="77777777" w:rsidR="00F036CA" w:rsidRDefault="00F036CA" w:rsidP="00F036CA">
      <w:pPr>
        <w:ind w:firstLine="567"/>
        <w:rPr>
          <w:sz w:val="24"/>
        </w:rPr>
      </w:pPr>
    </w:p>
    <w:p w14:paraId="318CDF92" w14:textId="520B66D2" w:rsidR="00F036CA" w:rsidRPr="00F036CA" w:rsidRDefault="00F036CA" w:rsidP="00F036CA">
      <w:pPr>
        <w:ind w:firstLine="567"/>
        <w:rPr>
          <w:sz w:val="24"/>
        </w:rPr>
      </w:pPr>
      <w:r w:rsidRPr="00F036CA">
        <w:rPr>
          <w:sz w:val="24"/>
        </w:rPr>
        <w:t>D.3.1 В баллон катетера через клапан порта для раздувания вводят дистиллированную воду (см. D.2.5) в</w:t>
      </w:r>
      <w:r>
        <w:rPr>
          <w:sz w:val="24"/>
        </w:rPr>
        <w:t xml:space="preserve"> </w:t>
      </w:r>
      <w:r w:rsidRPr="00F036CA">
        <w:rPr>
          <w:sz w:val="24"/>
        </w:rPr>
        <w:t>объеме, указанном в таблице D.1.</w:t>
      </w:r>
    </w:p>
    <w:p w14:paraId="0469B018" w14:textId="7F72EE51" w:rsidR="00F036CA" w:rsidRPr="00F036CA" w:rsidRDefault="00F036CA" w:rsidP="00F036CA">
      <w:pPr>
        <w:ind w:firstLine="567"/>
        <w:rPr>
          <w:sz w:val="24"/>
        </w:rPr>
      </w:pPr>
      <w:r w:rsidRPr="00F036CA">
        <w:rPr>
          <w:sz w:val="24"/>
        </w:rPr>
        <w:t>D.3.2 На водяной бане (см. D.2.3), поддерживающей температуру (37 ± 2) °C, катетер полностью погружают</w:t>
      </w:r>
      <w:r>
        <w:rPr>
          <w:sz w:val="24"/>
        </w:rPr>
        <w:t xml:space="preserve"> </w:t>
      </w:r>
      <w:r w:rsidRPr="00F036CA">
        <w:rPr>
          <w:sz w:val="24"/>
        </w:rPr>
        <w:t>в свежеприготовленную искусственную мочу (см. D.2.6) на 14 дней.</w:t>
      </w:r>
    </w:p>
    <w:p w14:paraId="65954A34" w14:textId="77777777" w:rsidR="00F036CA" w:rsidRPr="00F036CA" w:rsidRDefault="00F036CA" w:rsidP="00F036CA">
      <w:pPr>
        <w:ind w:firstLine="567"/>
        <w:rPr>
          <w:sz w:val="24"/>
        </w:rPr>
      </w:pPr>
      <w:r w:rsidRPr="00F036CA">
        <w:rPr>
          <w:sz w:val="24"/>
        </w:rPr>
        <w:t>D.3.3 Затем катетер достают, промывают водопроводной водой и высушивают.</w:t>
      </w:r>
    </w:p>
    <w:p w14:paraId="2B4CA3A7" w14:textId="13C3C2CE" w:rsidR="00F036CA" w:rsidRPr="00F036CA" w:rsidRDefault="00F036CA" w:rsidP="00F036CA">
      <w:pPr>
        <w:ind w:firstLine="567"/>
        <w:rPr>
          <w:sz w:val="24"/>
        </w:rPr>
      </w:pPr>
      <w:r w:rsidRPr="00F036CA">
        <w:rPr>
          <w:sz w:val="24"/>
        </w:rPr>
        <w:t>D.3.4 Катетер подвешивают за наконечник с помощью зажима (см. D.2.1). Подходящий коннектор (см. D.2.2)</w:t>
      </w:r>
      <w:r w:rsidR="00530F97">
        <w:rPr>
          <w:sz w:val="24"/>
        </w:rPr>
        <w:t xml:space="preserve"> </w:t>
      </w:r>
      <w:r w:rsidRPr="00F036CA">
        <w:rPr>
          <w:sz w:val="24"/>
        </w:rPr>
        <w:t>вставляют в клапан порта для раздувания баллона и позволяют содержимому баллона вытекать под действием</w:t>
      </w:r>
      <w:r w:rsidR="00530F97">
        <w:rPr>
          <w:sz w:val="24"/>
        </w:rPr>
        <w:t xml:space="preserve"> </w:t>
      </w:r>
      <w:r w:rsidRPr="00F036CA">
        <w:rPr>
          <w:sz w:val="24"/>
        </w:rPr>
        <w:t>силы тяжести в мерный цилиндр до тех пор, пока поток жидкости не прекратится, или в течение 15 мин, если отток</w:t>
      </w:r>
      <w:r w:rsidR="00530F97">
        <w:rPr>
          <w:sz w:val="24"/>
        </w:rPr>
        <w:t xml:space="preserve"> </w:t>
      </w:r>
      <w:r w:rsidRPr="00F036CA">
        <w:rPr>
          <w:sz w:val="24"/>
        </w:rPr>
        <w:t>жидкости не прекратится раньше.</w:t>
      </w:r>
    </w:p>
    <w:p w14:paraId="362F13B0" w14:textId="3B0A64C9" w:rsidR="00F036CA" w:rsidRPr="00F036CA" w:rsidRDefault="00F036CA" w:rsidP="00F036CA">
      <w:pPr>
        <w:ind w:firstLine="567"/>
        <w:rPr>
          <w:sz w:val="24"/>
        </w:rPr>
      </w:pPr>
      <w:r w:rsidRPr="00F036CA">
        <w:rPr>
          <w:sz w:val="24"/>
        </w:rPr>
        <w:t>D.3.5 Если необходимо, ожидают охлаждения жидкости в мерном цилиндре (см. D.2.4) до температуры</w:t>
      </w:r>
      <w:r w:rsidR="00530F97">
        <w:rPr>
          <w:sz w:val="24"/>
        </w:rPr>
        <w:t xml:space="preserve"> </w:t>
      </w:r>
      <w:r w:rsidRPr="00F036CA">
        <w:rPr>
          <w:sz w:val="24"/>
        </w:rPr>
        <w:t>(22 ± 5) °C.</w:t>
      </w:r>
    </w:p>
    <w:p w14:paraId="47130E7E" w14:textId="77777777" w:rsidR="00F036CA" w:rsidRPr="00F036CA" w:rsidRDefault="00F036CA" w:rsidP="00F036CA">
      <w:pPr>
        <w:ind w:firstLine="567"/>
        <w:rPr>
          <w:sz w:val="24"/>
        </w:rPr>
      </w:pPr>
      <w:r w:rsidRPr="00F036CA">
        <w:rPr>
          <w:sz w:val="24"/>
        </w:rPr>
        <w:t>D.3.6 Измеряют объем и рассчитывают процент вытекшей из баллона жидкости.</w:t>
      </w:r>
    </w:p>
    <w:p w14:paraId="12E4677A" w14:textId="60AB8243" w:rsidR="00530F97" w:rsidRDefault="00530F97" w:rsidP="00530F97">
      <w:pPr>
        <w:ind w:firstLine="567"/>
        <w:jc w:val="center"/>
        <w:rPr>
          <w:b/>
          <w:bCs/>
          <w:sz w:val="24"/>
        </w:rPr>
      </w:pPr>
    </w:p>
    <w:p w14:paraId="2EB1217A" w14:textId="5C5E16B1" w:rsidR="00530F97" w:rsidRDefault="00530F97" w:rsidP="00530F97">
      <w:pPr>
        <w:ind w:firstLine="567"/>
        <w:jc w:val="center"/>
        <w:rPr>
          <w:b/>
          <w:bCs/>
          <w:sz w:val="24"/>
        </w:rPr>
      </w:pPr>
    </w:p>
    <w:p w14:paraId="2099682F" w14:textId="383E8B6C" w:rsidR="00530F97" w:rsidRDefault="00530F97" w:rsidP="00530F97">
      <w:pPr>
        <w:ind w:firstLine="567"/>
        <w:jc w:val="center"/>
        <w:rPr>
          <w:b/>
          <w:bCs/>
          <w:sz w:val="24"/>
        </w:rPr>
      </w:pPr>
    </w:p>
    <w:p w14:paraId="5277787D" w14:textId="4C562D79" w:rsidR="00530F97" w:rsidRDefault="00530F97" w:rsidP="00530F97">
      <w:pPr>
        <w:ind w:firstLine="567"/>
        <w:jc w:val="center"/>
        <w:rPr>
          <w:b/>
          <w:bCs/>
          <w:sz w:val="24"/>
        </w:rPr>
      </w:pPr>
    </w:p>
    <w:p w14:paraId="211B6189" w14:textId="327991CC" w:rsidR="00530F97" w:rsidRDefault="00530F97" w:rsidP="00530F97">
      <w:pPr>
        <w:ind w:firstLine="567"/>
        <w:jc w:val="center"/>
        <w:rPr>
          <w:b/>
          <w:bCs/>
          <w:sz w:val="24"/>
        </w:rPr>
      </w:pPr>
    </w:p>
    <w:p w14:paraId="7CDB0E74" w14:textId="7AC6860D" w:rsidR="00530F97" w:rsidRDefault="00530F97" w:rsidP="00530F97">
      <w:pPr>
        <w:ind w:firstLine="567"/>
        <w:jc w:val="center"/>
        <w:rPr>
          <w:b/>
          <w:bCs/>
          <w:sz w:val="24"/>
        </w:rPr>
      </w:pPr>
    </w:p>
    <w:p w14:paraId="2D11A220" w14:textId="188573C7" w:rsidR="00530F97" w:rsidRDefault="00530F97" w:rsidP="00530F97">
      <w:pPr>
        <w:ind w:firstLine="567"/>
        <w:jc w:val="center"/>
        <w:rPr>
          <w:b/>
          <w:bCs/>
          <w:sz w:val="24"/>
        </w:rPr>
      </w:pPr>
    </w:p>
    <w:p w14:paraId="52B75E14" w14:textId="5FA0F55D" w:rsidR="00530F97" w:rsidRDefault="00530F97" w:rsidP="00530F97">
      <w:pPr>
        <w:ind w:firstLine="567"/>
        <w:jc w:val="center"/>
        <w:rPr>
          <w:b/>
          <w:bCs/>
          <w:sz w:val="24"/>
        </w:rPr>
      </w:pPr>
    </w:p>
    <w:p w14:paraId="3CF1D14B" w14:textId="23F7024A" w:rsidR="00530F97" w:rsidRDefault="00530F97" w:rsidP="00530F97">
      <w:pPr>
        <w:ind w:firstLine="567"/>
        <w:jc w:val="center"/>
        <w:rPr>
          <w:b/>
          <w:bCs/>
          <w:sz w:val="24"/>
        </w:rPr>
      </w:pPr>
    </w:p>
    <w:p w14:paraId="561F94C4" w14:textId="149B12C6" w:rsidR="00530F97" w:rsidRDefault="00530F97" w:rsidP="00530F97">
      <w:pPr>
        <w:ind w:firstLine="567"/>
        <w:jc w:val="center"/>
        <w:rPr>
          <w:b/>
          <w:bCs/>
          <w:sz w:val="24"/>
        </w:rPr>
      </w:pPr>
    </w:p>
    <w:p w14:paraId="1C2BFB2A" w14:textId="77777777" w:rsidR="00530F97" w:rsidRDefault="00530F97" w:rsidP="00530F97">
      <w:pPr>
        <w:ind w:firstLine="567"/>
        <w:jc w:val="center"/>
        <w:rPr>
          <w:b/>
          <w:bCs/>
          <w:sz w:val="24"/>
        </w:rPr>
      </w:pPr>
    </w:p>
    <w:p w14:paraId="411FE385" w14:textId="5E4F4DCD" w:rsidR="00F036CA" w:rsidRDefault="00F036CA" w:rsidP="00530F97">
      <w:pPr>
        <w:ind w:firstLine="567"/>
        <w:jc w:val="center"/>
        <w:rPr>
          <w:b/>
          <w:bCs/>
          <w:sz w:val="24"/>
        </w:rPr>
      </w:pPr>
      <w:r w:rsidRPr="00530F97">
        <w:rPr>
          <w:b/>
          <w:bCs/>
          <w:sz w:val="24"/>
        </w:rPr>
        <w:lastRenderedPageBreak/>
        <w:t xml:space="preserve">Таблица D.1 </w:t>
      </w:r>
      <w:r w:rsidR="00530F97">
        <w:rPr>
          <w:b/>
          <w:bCs/>
          <w:sz w:val="24"/>
        </w:rPr>
        <w:t xml:space="preserve">– </w:t>
      </w:r>
      <w:r w:rsidRPr="00530F97">
        <w:rPr>
          <w:b/>
          <w:bCs/>
          <w:sz w:val="24"/>
        </w:rPr>
        <w:t>Емкость испытуемого баллона</w:t>
      </w:r>
    </w:p>
    <w:p w14:paraId="23689F9F" w14:textId="77777777" w:rsidR="00530F97" w:rsidRPr="00530F97" w:rsidRDefault="00530F97" w:rsidP="00530F97">
      <w:pPr>
        <w:ind w:firstLine="567"/>
        <w:jc w:val="center"/>
        <w:rPr>
          <w:b/>
          <w:bCs/>
          <w:sz w:val="24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3"/>
        <w:gridCol w:w="3102"/>
        <w:gridCol w:w="3119"/>
      </w:tblGrid>
      <w:tr w:rsidR="00F036CA" w:rsidRPr="00530F97" w14:paraId="2C34DC21" w14:textId="77777777" w:rsidTr="00530F97">
        <w:trPr>
          <w:trHeight w:hRule="exact" w:val="309"/>
          <w:jc w:val="center"/>
        </w:trPr>
        <w:tc>
          <w:tcPr>
            <w:tcW w:w="333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F6846CB" w14:textId="77777777" w:rsidR="00F036CA" w:rsidRPr="00530F97" w:rsidRDefault="00F036CA" w:rsidP="00530F9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Заданный размер</w:t>
            </w:r>
          </w:p>
        </w:tc>
        <w:tc>
          <w:tcPr>
            <w:tcW w:w="166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70E603" w14:textId="77777777" w:rsidR="00F036CA" w:rsidRPr="00530F97" w:rsidRDefault="00F036CA" w:rsidP="00530F9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Тестируемая емкость</w:t>
            </w:r>
          </w:p>
        </w:tc>
      </w:tr>
      <w:tr w:rsidR="00F036CA" w:rsidRPr="00530F97" w14:paraId="0A5E59FD" w14:textId="77777777" w:rsidTr="00724533">
        <w:trPr>
          <w:trHeight w:hRule="exact" w:val="555"/>
          <w:jc w:val="center"/>
        </w:trPr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02EDAC11" w14:textId="77777777" w:rsidR="00F036CA" w:rsidRPr="00530F97" w:rsidRDefault="00F036CA" w:rsidP="00530F9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Наружный диаметр, мм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72EEC5FD" w14:textId="6A91B971" w:rsidR="00F036CA" w:rsidRPr="00530F97" w:rsidRDefault="00F036CA" w:rsidP="00530F9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Эквивалент по французской шкале</w:t>
            </w:r>
            <w:r w:rsidR="00530F97" w:rsidRPr="00530F97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а)</w:t>
            </w: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FG</w:t>
            </w: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Ch</w:t>
            </w: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Fr</w:t>
            </w:r>
          </w:p>
        </w:tc>
        <w:tc>
          <w:tcPr>
            <w:tcW w:w="1669" w:type="pct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2E757F" w14:textId="77777777" w:rsidR="00F036CA" w:rsidRPr="00530F97" w:rsidRDefault="00F036CA" w:rsidP="00530F9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6CA" w:rsidRPr="00530F97" w14:paraId="4210BE85" w14:textId="77777777" w:rsidTr="00724533">
        <w:trPr>
          <w:trHeight w:hRule="exact" w:val="693"/>
          <w:jc w:val="center"/>
        </w:trPr>
        <w:tc>
          <w:tcPr>
            <w:tcW w:w="1671" w:type="pct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0AEF202" w14:textId="37AECBBD" w:rsidR="00F036CA" w:rsidRPr="00530F97" w:rsidRDefault="00F036CA" w:rsidP="00530F9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  <w:r w:rsidR="006F72E4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660" w:type="pct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2873249" w14:textId="085FA157" w:rsidR="00F036CA" w:rsidRPr="00530F97" w:rsidRDefault="00F036CA" w:rsidP="00530F9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6F72E4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</w:t>
            </w: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9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A0E228" w14:textId="77777777" w:rsidR="00F036CA" w:rsidRPr="00530F97" w:rsidRDefault="00F036CA" w:rsidP="00530F9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Номинальная емкость баллона</w:t>
            </w:r>
          </w:p>
        </w:tc>
      </w:tr>
      <w:tr w:rsidR="00F036CA" w:rsidRPr="00530F97" w14:paraId="5A483BE9" w14:textId="77777777" w:rsidTr="00530F97">
        <w:trPr>
          <w:trHeight w:hRule="exact" w:val="454"/>
          <w:jc w:val="center"/>
        </w:trPr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769D1AE" w14:textId="55594BE2" w:rsidR="00F036CA" w:rsidRPr="00530F97" w:rsidRDefault="00F036CA" w:rsidP="00530F9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  <w:r w:rsidR="006F72E4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19DC020" w14:textId="0FD7626B" w:rsidR="00F036CA" w:rsidRPr="00530F97" w:rsidRDefault="00F036CA" w:rsidP="00530F9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6F72E4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E06325" w14:textId="77777777" w:rsidR="00F036CA" w:rsidRPr="00530F97" w:rsidRDefault="00F036CA" w:rsidP="00530F9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1,2 емкости баллона</w:t>
            </w:r>
          </w:p>
        </w:tc>
      </w:tr>
      <w:tr w:rsidR="00F036CA" w:rsidRPr="00530F97" w14:paraId="301D2E13" w14:textId="77777777" w:rsidTr="00530F97">
        <w:trPr>
          <w:trHeight w:hRule="exact" w:val="454"/>
          <w:jc w:val="center"/>
        </w:trPr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02F3FB3" w14:textId="6291AF7C" w:rsidR="00F036CA" w:rsidRPr="00530F97" w:rsidRDefault="00F036CA" w:rsidP="00530F9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  <w:r w:rsidR="006F72E4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FAB78A3" w14:textId="4DBC56B9" w:rsidR="00F036CA" w:rsidRPr="00530F97" w:rsidRDefault="00F036CA" w:rsidP="00530F9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6F72E4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3FF16A" w14:textId="77777777" w:rsidR="00F036CA" w:rsidRPr="00530F97" w:rsidRDefault="00F036CA" w:rsidP="00530F9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1,5 емкости баллона</w:t>
            </w:r>
          </w:p>
        </w:tc>
      </w:tr>
      <w:tr w:rsidR="00F036CA" w:rsidRPr="00530F97" w14:paraId="287D300D" w14:textId="77777777" w:rsidTr="00724533">
        <w:trPr>
          <w:trHeight w:hRule="exact" w:val="207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5C14" w14:textId="0CCB0ADB" w:rsidR="00F036CA" w:rsidRPr="00530F97" w:rsidRDefault="00F036CA" w:rsidP="00530F97">
            <w:pPr>
              <w:pStyle w:val="aff6"/>
              <w:spacing w:after="0"/>
              <w:ind w:right="132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В настоящем стандарте не указаны требования к тестируемой емкости баллонов с внешним диаметром</w:t>
            </w:r>
            <w:r w:rsid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менее 2,7 мм. Эти значения должны быть определены производителем на основе оценки риска.</w:t>
            </w:r>
          </w:p>
          <w:p w14:paraId="5BB2875F" w14:textId="77777777" w:rsidR="00530F97" w:rsidRPr="00530F97" w:rsidRDefault="00530F97" w:rsidP="00530F97">
            <w:pPr>
              <w:pStyle w:val="aff6"/>
              <w:spacing w:after="0"/>
              <w:ind w:right="132" w:firstLine="480"/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64256F0" w14:textId="435C0C20" w:rsidR="00F036CA" w:rsidRPr="00530F97" w:rsidRDefault="00F036CA" w:rsidP="00530F97">
            <w:pPr>
              <w:pStyle w:val="aff6"/>
              <w:spacing w:after="0"/>
              <w:ind w:right="132" w:firstLine="480"/>
              <w:rPr>
                <w:rFonts w:ascii="Times New Roman" w:hAnsi="Times New Roman" w:cs="Times New Roman"/>
                <w:sz w:val="20"/>
                <w:szCs w:val="20"/>
              </w:rPr>
            </w:pP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Примечание </w:t>
            </w:r>
            <w:r w:rsidR="00530F97" w:rsidRPr="00530F97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 w:rsidR="00530F97" w:rsidRPr="00530F97">
              <w:rPr>
                <w:rStyle w:val="aff5"/>
                <w:color w:val="000000"/>
                <w:sz w:val="20"/>
                <w:szCs w:val="20"/>
              </w:rPr>
              <w:t xml:space="preserve"> </w:t>
            </w: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При промежуточном значении диаметра используют большее значение испытательной</w:t>
            </w:r>
            <w:r w:rsidR="00530F97" w:rsidRPr="00530F97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емкости.</w:t>
            </w:r>
          </w:p>
          <w:p w14:paraId="597AB72C" w14:textId="3DC29E56" w:rsidR="00530F97" w:rsidRPr="00530F97" w:rsidRDefault="00530F97" w:rsidP="00530F97">
            <w:pPr>
              <w:pStyle w:val="aff6"/>
              <w:spacing w:after="0"/>
              <w:ind w:right="132" w:firstLine="460"/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______________</w:t>
            </w:r>
          </w:p>
          <w:p w14:paraId="1A0E0FB4" w14:textId="3D49F64D" w:rsidR="00F036CA" w:rsidRPr="00530F97" w:rsidRDefault="00F036CA" w:rsidP="00530F97">
            <w:pPr>
              <w:pStyle w:val="aff6"/>
              <w:spacing w:after="0"/>
              <w:ind w:right="132" w:firstLine="460"/>
              <w:rPr>
                <w:rFonts w:ascii="Times New Roman" w:hAnsi="Times New Roman" w:cs="Times New Roman"/>
                <w:sz w:val="24"/>
                <w:szCs w:val="24"/>
              </w:rPr>
            </w:pP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а)</w:t>
            </w:r>
            <w:r w:rsidRPr="00530F97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Эквивалент размера по французской шкале приведен для информации.</w:t>
            </w:r>
          </w:p>
        </w:tc>
      </w:tr>
    </w:tbl>
    <w:p w14:paraId="65A93D62" w14:textId="77777777" w:rsidR="00F036CA" w:rsidRDefault="00F036CA" w:rsidP="00F036CA">
      <w:pPr>
        <w:spacing w:after="299" w:line="1" w:lineRule="exact"/>
      </w:pPr>
    </w:p>
    <w:p w14:paraId="28A4D090" w14:textId="77777777" w:rsidR="00F036CA" w:rsidRPr="00724533" w:rsidRDefault="00F036CA" w:rsidP="00724533">
      <w:pPr>
        <w:ind w:firstLine="567"/>
        <w:rPr>
          <w:b/>
          <w:bCs/>
          <w:sz w:val="24"/>
        </w:rPr>
      </w:pPr>
      <w:r w:rsidRPr="00724533">
        <w:rPr>
          <w:b/>
          <w:bCs/>
          <w:sz w:val="24"/>
        </w:rPr>
        <w:t>D.4 Отчет об испытании</w:t>
      </w:r>
    </w:p>
    <w:p w14:paraId="7C755A23" w14:textId="77777777" w:rsidR="00724533" w:rsidRDefault="00724533" w:rsidP="00724533">
      <w:pPr>
        <w:ind w:firstLine="567"/>
        <w:rPr>
          <w:b/>
          <w:bCs/>
          <w:sz w:val="24"/>
        </w:rPr>
      </w:pPr>
    </w:p>
    <w:p w14:paraId="55E1F6BC" w14:textId="0D11BC66" w:rsidR="00F036CA" w:rsidRPr="00724533" w:rsidRDefault="00F036CA" w:rsidP="00724533">
      <w:pPr>
        <w:ind w:firstLine="567"/>
        <w:rPr>
          <w:sz w:val="24"/>
        </w:rPr>
      </w:pPr>
      <w:r w:rsidRPr="00724533">
        <w:rPr>
          <w:sz w:val="24"/>
        </w:rPr>
        <w:t>Отчет об испытании должен содержать следующую информацию:</w:t>
      </w:r>
    </w:p>
    <w:p w14:paraId="58C35CA4" w14:textId="77777777" w:rsidR="00F036CA" w:rsidRPr="00724533" w:rsidRDefault="00F036CA" w:rsidP="00724533">
      <w:pPr>
        <w:pStyle w:val="af0"/>
        <w:numPr>
          <w:ilvl w:val="0"/>
          <w:numId w:val="17"/>
        </w:numPr>
        <w:tabs>
          <w:tab w:val="left" w:pos="851"/>
        </w:tabs>
        <w:ind w:left="0" w:firstLine="567"/>
        <w:rPr>
          <w:rFonts w:ascii="Times New Roman" w:hAnsi="Times New Roman"/>
          <w:sz w:val="24"/>
        </w:rPr>
      </w:pPr>
      <w:r w:rsidRPr="00724533">
        <w:rPr>
          <w:rFonts w:ascii="Times New Roman" w:hAnsi="Times New Roman"/>
          <w:sz w:val="24"/>
        </w:rPr>
        <w:t>идентификационный номер катетера, включая обозначенный размер и емкость баллона;</w:t>
      </w:r>
    </w:p>
    <w:p w14:paraId="0CC17DC3" w14:textId="0F8188ED" w:rsidR="00F036CA" w:rsidRDefault="00F036CA" w:rsidP="00724533">
      <w:pPr>
        <w:pStyle w:val="af0"/>
        <w:numPr>
          <w:ilvl w:val="0"/>
          <w:numId w:val="17"/>
        </w:numPr>
        <w:tabs>
          <w:tab w:val="left" w:pos="851"/>
        </w:tabs>
        <w:ind w:left="0" w:firstLine="567"/>
        <w:rPr>
          <w:rFonts w:ascii="Times New Roman" w:hAnsi="Times New Roman"/>
          <w:sz w:val="24"/>
        </w:rPr>
      </w:pPr>
      <w:r w:rsidRPr="00724533">
        <w:rPr>
          <w:rFonts w:ascii="Times New Roman" w:hAnsi="Times New Roman"/>
          <w:sz w:val="24"/>
        </w:rPr>
        <w:t>объем вытекшей через клапан жидкости, выраженный в процентах от введенного объема.</w:t>
      </w:r>
    </w:p>
    <w:p w14:paraId="776EB06E" w14:textId="72CE5775" w:rsidR="00724533" w:rsidRDefault="00724533" w:rsidP="00724533">
      <w:pPr>
        <w:pStyle w:val="af0"/>
        <w:tabs>
          <w:tab w:val="left" w:pos="851"/>
        </w:tabs>
        <w:ind w:left="567"/>
        <w:rPr>
          <w:rFonts w:ascii="Times New Roman" w:hAnsi="Times New Roman"/>
          <w:sz w:val="24"/>
        </w:rPr>
      </w:pPr>
    </w:p>
    <w:p w14:paraId="063169A0" w14:textId="34D4EFA0" w:rsidR="00724533" w:rsidRPr="00724533" w:rsidRDefault="00724533" w:rsidP="00724533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86" w:name="_Toc144141486"/>
      <w:r w:rsidRPr="00ED2C17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Е</w:t>
      </w:r>
      <w:bookmarkEnd w:id="86"/>
    </w:p>
    <w:p w14:paraId="30ADD7EC" w14:textId="77777777" w:rsidR="00724533" w:rsidRDefault="00724533" w:rsidP="00724533">
      <w:pPr>
        <w:keepNext/>
        <w:ind w:firstLine="567"/>
        <w:jc w:val="center"/>
        <w:rPr>
          <w:i/>
          <w:sz w:val="24"/>
        </w:rPr>
      </w:pPr>
      <w:r w:rsidRPr="00ED2C17">
        <w:rPr>
          <w:i/>
          <w:sz w:val="24"/>
        </w:rPr>
        <w:t>(</w:t>
      </w:r>
      <w:r>
        <w:rPr>
          <w:i/>
          <w:sz w:val="24"/>
        </w:rPr>
        <w:t>обязательное</w:t>
      </w:r>
      <w:r w:rsidRPr="00ED2C17">
        <w:rPr>
          <w:i/>
          <w:sz w:val="24"/>
        </w:rPr>
        <w:t>)</w:t>
      </w:r>
    </w:p>
    <w:p w14:paraId="18414670" w14:textId="77777777" w:rsidR="00724533" w:rsidRDefault="00724533" w:rsidP="00724533">
      <w:pPr>
        <w:keepNext/>
        <w:ind w:firstLine="567"/>
        <w:jc w:val="center"/>
        <w:rPr>
          <w:i/>
          <w:sz w:val="24"/>
        </w:rPr>
      </w:pPr>
    </w:p>
    <w:p w14:paraId="31E1F98E" w14:textId="77777777" w:rsidR="00724533" w:rsidRPr="00851867" w:rsidRDefault="00724533" w:rsidP="00851867">
      <w:pPr>
        <w:ind w:firstLine="567"/>
        <w:jc w:val="center"/>
        <w:rPr>
          <w:b/>
          <w:bCs/>
          <w:sz w:val="24"/>
        </w:rPr>
      </w:pPr>
      <w:bookmarkStart w:id="87" w:name="bookmark128"/>
      <w:r w:rsidRPr="00851867">
        <w:rPr>
          <w:b/>
          <w:bCs/>
          <w:sz w:val="24"/>
        </w:rPr>
        <w:t>Метод испытания для определения скорости потока жидкости в катетере</w:t>
      </w:r>
      <w:bookmarkEnd w:id="87"/>
    </w:p>
    <w:p w14:paraId="08739930" w14:textId="77777777" w:rsidR="00851867" w:rsidRDefault="00851867" w:rsidP="00851867">
      <w:pPr>
        <w:ind w:firstLine="567"/>
        <w:rPr>
          <w:sz w:val="24"/>
        </w:rPr>
      </w:pPr>
    </w:p>
    <w:p w14:paraId="452F8857" w14:textId="2A78749A" w:rsidR="00724533" w:rsidRDefault="00851867" w:rsidP="00851867">
      <w:pPr>
        <w:ind w:firstLine="567"/>
        <w:rPr>
          <w:b/>
          <w:bCs/>
          <w:sz w:val="24"/>
        </w:rPr>
      </w:pPr>
      <w:r w:rsidRPr="00851867">
        <w:rPr>
          <w:b/>
          <w:bCs/>
          <w:sz w:val="24"/>
        </w:rPr>
        <w:t xml:space="preserve">Е.1 </w:t>
      </w:r>
      <w:r w:rsidR="00724533" w:rsidRPr="00851867">
        <w:rPr>
          <w:b/>
          <w:bCs/>
          <w:sz w:val="24"/>
        </w:rPr>
        <w:t>Принцип</w:t>
      </w:r>
    </w:p>
    <w:p w14:paraId="6A1E112F" w14:textId="77777777" w:rsidR="00851867" w:rsidRPr="00851867" w:rsidRDefault="00851867" w:rsidP="00851867">
      <w:pPr>
        <w:ind w:firstLine="567"/>
        <w:rPr>
          <w:b/>
          <w:bCs/>
          <w:sz w:val="24"/>
        </w:rPr>
      </w:pPr>
    </w:p>
    <w:p w14:paraId="4B8E3D95" w14:textId="77777777" w:rsidR="00724533" w:rsidRPr="00851867" w:rsidRDefault="00724533" w:rsidP="00851867">
      <w:pPr>
        <w:ind w:firstLine="567"/>
        <w:rPr>
          <w:sz w:val="24"/>
        </w:rPr>
      </w:pPr>
      <w:r w:rsidRPr="00851867">
        <w:rPr>
          <w:sz w:val="24"/>
        </w:rPr>
        <w:t xml:space="preserve">Воду пропускают через катетер и объем потока воды измеряют </w:t>
      </w:r>
      <w:proofErr w:type="spellStart"/>
      <w:r w:rsidRPr="00851867">
        <w:rPr>
          <w:sz w:val="24"/>
        </w:rPr>
        <w:t>волюмометрически</w:t>
      </w:r>
      <w:proofErr w:type="spellEnd"/>
      <w:r w:rsidRPr="00851867">
        <w:rPr>
          <w:sz w:val="24"/>
        </w:rPr>
        <w:t xml:space="preserve"> или </w:t>
      </w:r>
      <w:proofErr w:type="spellStart"/>
      <w:r w:rsidRPr="00851867">
        <w:rPr>
          <w:sz w:val="24"/>
        </w:rPr>
        <w:t>гравиметрически</w:t>
      </w:r>
      <w:proofErr w:type="spellEnd"/>
      <w:r w:rsidRPr="00851867">
        <w:rPr>
          <w:sz w:val="24"/>
        </w:rPr>
        <w:t>.</w:t>
      </w:r>
    </w:p>
    <w:p w14:paraId="07FD13A4" w14:textId="77777777" w:rsidR="00F01CA1" w:rsidRDefault="00F01CA1" w:rsidP="00851867">
      <w:pPr>
        <w:ind w:firstLine="567"/>
        <w:rPr>
          <w:sz w:val="24"/>
        </w:rPr>
      </w:pPr>
      <w:bookmarkStart w:id="88" w:name="bookmark131"/>
    </w:p>
    <w:p w14:paraId="2ADD5E03" w14:textId="10399A0A" w:rsidR="00724533" w:rsidRDefault="00F01CA1" w:rsidP="00851867">
      <w:pPr>
        <w:ind w:firstLine="567"/>
        <w:rPr>
          <w:b/>
          <w:bCs/>
          <w:sz w:val="24"/>
        </w:rPr>
      </w:pPr>
      <w:r w:rsidRPr="00F01CA1">
        <w:rPr>
          <w:b/>
          <w:bCs/>
          <w:sz w:val="24"/>
        </w:rPr>
        <w:t xml:space="preserve">Е.2 </w:t>
      </w:r>
      <w:r w:rsidR="00724533" w:rsidRPr="00F01CA1">
        <w:rPr>
          <w:b/>
          <w:bCs/>
          <w:sz w:val="24"/>
        </w:rPr>
        <w:t>Реактив</w:t>
      </w:r>
      <w:bookmarkEnd w:id="88"/>
    </w:p>
    <w:p w14:paraId="0CD72F4D" w14:textId="77777777" w:rsidR="00F01CA1" w:rsidRPr="00F01CA1" w:rsidRDefault="00F01CA1" w:rsidP="00851867">
      <w:pPr>
        <w:ind w:firstLine="567"/>
        <w:rPr>
          <w:b/>
          <w:bCs/>
          <w:sz w:val="24"/>
        </w:rPr>
      </w:pPr>
    </w:p>
    <w:p w14:paraId="096C6D9D" w14:textId="17D3CF41" w:rsidR="00724533" w:rsidRPr="00851867" w:rsidRDefault="00F01CA1" w:rsidP="00851867">
      <w:pPr>
        <w:ind w:firstLine="567"/>
        <w:rPr>
          <w:sz w:val="24"/>
        </w:rPr>
      </w:pPr>
      <w:r>
        <w:rPr>
          <w:sz w:val="24"/>
        </w:rPr>
        <w:t xml:space="preserve">Е.2.1 </w:t>
      </w:r>
      <w:r w:rsidR="00724533" w:rsidRPr="00851867">
        <w:rPr>
          <w:sz w:val="24"/>
        </w:rPr>
        <w:t xml:space="preserve">Вода дистиллированная или </w:t>
      </w:r>
      <w:proofErr w:type="spellStart"/>
      <w:r w:rsidR="00724533" w:rsidRPr="00851867">
        <w:rPr>
          <w:sz w:val="24"/>
        </w:rPr>
        <w:t>деионизированная</w:t>
      </w:r>
      <w:proofErr w:type="spellEnd"/>
      <w:r w:rsidR="00724533" w:rsidRPr="00851867">
        <w:rPr>
          <w:sz w:val="24"/>
        </w:rPr>
        <w:t xml:space="preserve"> либо другая клинически релевантная среда.</w:t>
      </w:r>
    </w:p>
    <w:p w14:paraId="4C0144D5" w14:textId="77777777" w:rsidR="00F01CA1" w:rsidRDefault="00F01CA1" w:rsidP="00851867">
      <w:pPr>
        <w:ind w:firstLine="567"/>
        <w:rPr>
          <w:sz w:val="24"/>
        </w:rPr>
      </w:pPr>
      <w:bookmarkStart w:id="89" w:name="bookmark133"/>
    </w:p>
    <w:p w14:paraId="1FB5CF51" w14:textId="5A146F33" w:rsidR="00724533" w:rsidRDefault="00F01CA1" w:rsidP="00851867">
      <w:pPr>
        <w:ind w:firstLine="567"/>
        <w:rPr>
          <w:b/>
          <w:bCs/>
          <w:sz w:val="24"/>
        </w:rPr>
      </w:pPr>
      <w:r w:rsidRPr="00F01CA1">
        <w:rPr>
          <w:b/>
          <w:bCs/>
          <w:sz w:val="24"/>
        </w:rPr>
        <w:t xml:space="preserve">Е.3 </w:t>
      </w:r>
      <w:r w:rsidR="00724533" w:rsidRPr="00F01CA1">
        <w:rPr>
          <w:b/>
          <w:bCs/>
          <w:sz w:val="24"/>
        </w:rPr>
        <w:t>Оборудование</w:t>
      </w:r>
      <w:bookmarkEnd w:id="89"/>
    </w:p>
    <w:p w14:paraId="5CFADCE7" w14:textId="77777777" w:rsidR="00F01CA1" w:rsidRPr="00F01CA1" w:rsidRDefault="00F01CA1" w:rsidP="00851867">
      <w:pPr>
        <w:ind w:firstLine="567"/>
        <w:rPr>
          <w:b/>
          <w:bCs/>
          <w:sz w:val="24"/>
        </w:rPr>
      </w:pPr>
    </w:p>
    <w:p w14:paraId="1CDF2182" w14:textId="71268062" w:rsidR="00724533" w:rsidRPr="00851867" w:rsidRDefault="00BE458C" w:rsidP="00851867">
      <w:pPr>
        <w:ind w:firstLine="567"/>
        <w:rPr>
          <w:sz w:val="24"/>
        </w:rPr>
      </w:pPr>
      <w:r>
        <w:rPr>
          <w:sz w:val="24"/>
        </w:rPr>
        <w:t xml:space="preserve">Е.3.1 </w:t>
      </w:r>
      <w:r w:rsidR="00724533" w:rsidRPr="00851867">
        <w:rPr>
          <w:sz w:val="24"/>
        </w:rPr>
        <w:t>Резервуар с постоянным уровнем, снабженный подающей трубкой и коннектором, обеспечивающим</w:t>
      </w:r>
      <w:r>
        <w:rPr>
          <w:sz w:val="24"/>
        </w:rPr>
        <w:t xml:space="preserve"> </w:t>
      </w:r>
      <w:r w:rsidR="00724533" w:rsidRPr="00851867">
        <w:rPr>
          <w:sz w:val="24"/>
        </w:rPr>
        <w:t>при отсутствии испытуемого катетера скорость потока не менее 500 мл/мин и высоту гидростатического давления</w:t>
      </w:r>
      <w:r>
        <w:rPr>
          <w:sz w:val="24"/>
        </w:rPr>
        <w:t xml:space="preserve"> </w:t>
      </w:r>
      <w:r w:rsidR="00724533" w:rsidRPr="00851867">
        <w:rPr>
          <w:sz w:val="24"/>
        </w:rPr>
        <w:t>(1000 ± 5) мм.</w:t>
      </w:r>
    </w:p>
    <w:p w14:paraId="4F7C76CC" w14:textId="77777777" w:rsidR="00BE458C" w:rsidRDefault="00BE458C" w:rsidP="00851867">
      <w:pPr>
        <w:ind w:firstLine="567"/>
        <w:rPr>
          <w:sz w:val="24"/>
        </w:rPr>
      </w:pPr>
    </w:p>
    <w:p w14:paraId="37152BDA" w14:textId="4C34FB98" w:rsidR="00724533" w:rsidRDefault="00724533" w:rsidP="00851867">
      <w:pPr>
        <w:ind w:firstLine="567"/>
        <w:rPr>
          <w:sz w:val="20"/>
          <w:szCs w:val="20"/>
        </w:rPr>
      </w:pPr>
      <w:r w:rsidRPr="00BE458C">
        <w:rPr>
          <w:sz w:val="20"/>
          <w:szCs w:val="20"/>
        </w:rPr>
        <w:t>Примечание</w:t>
      </w:r>
      <w:r w:rsidR="00BE458C" w:rsidRPr="00BE458C">
        <w:rPr>
          <w:sz w:val="20"/>
          <w:szCs w:val="20"/>
        </w:rPr>
        <w:t xml:space="preserve"> – </w:t>
      </w:r>
      <w:r w:rsidRPr="00BE458C">
        <w:rPr>
          <w:sz w:val="20"/>
          <w:szCs w:val="20"/>
        </w:rPr>
        <w:t>Пример подходящего устройства показан на рисунке Е.1.</w:t>
      </w:r>
    </w:p>
    <w:p w14:paraId="27A4D1C8" w14:textId="77777777" w:rsidR="00BE458C" w:rsidRPr="00BE458C" w:rsidRDefault="00BE458C" w:rsidP="00851867">
      <w:pPr>
        <w:ind w:firstLine="567"/>
        <w:rPr>
          <w:sz w:val="20"/>
          <w:szCs w:val="20"/>
        </w:rPr>
      </w:pPr>
    </w:p>
    <w:p w14:paraId="424029CE" w14:textId="6859E323" w:rsidR="00724533" w:rsidRPr="00851867" w:rsidRDefault="00BE458C" w:rsidP="00851867">
      <w:pPr>
        <w:ind w:firstLine="567"/>
        <w:rPr>
          <w:sz w:val="24"/>
        </w:rPr>
      </w:pPr>
      <w:r>
        <w:rPr>
          <w:sz w:val="24"/>
        </w:rPr>
        <w:t xml:space="preserve">Е.3.2 </w:t>
      </w:r>
      <w:r w:rsidR="00724533" w:rsidRPr="00851867">
        <w:rPr>
          <w:sz w:val="24"/>
        </w:rPr>
        <w:t>Оборудование для сбора и определения массы или объема жидкости, протекающей через катетер, с</w:t>
      </w:r>
      <w:r>
        <w:rPr>
          <w:sz w:val="24"/>
        </w:rPr>
        <w:t xml:space="preserve"> </w:t>
      </w:r>
      <w:r w:rsidR="00724533" w:rsidRPr="00851867">
        <w:rPr>
          <w:sz w:val="24"/>
        </w:rPr>
        <w:t>точностью ±</w:t>
      </w:r>
      <w:r w:rsidR="00370CAD">
        <w:rPr>
          <w:sz w:val="24"/>
        </w:rPr>
        <w:t xml:space="preserve"> </w:t>
      </w:r>
      <w:r w:rsidR="00724533" w:rsidRPr="00851867">
        <w:rPr>
          <w:sz w:val="24"/>
        </w:rPr>
        <w:t>1 %.</w:t>
      </w:r>
    </w:p>
    <w:p w14:paraId="329094FC" w14:textId="2C927605" w:rsidR="00724533" w:rsidRPr="00851867" w:rsidRDefault="00BE458C" w:rsidP="00851867">
      <w:pPr>
        <w:ind w:firstLine="567"/>
        <w:rPr>
          <w:sz w:val="24"/>
        </w:rPr>
      </w:pPr>
      <w:r>
        <w:rPr>
          <w:sz w:val="24"/>
        </w:rPr>
        <w:t xml:space="preserve">Е.3.3 </w:t>
      </w:r>
      <w:r w:rsidR="00724533" w:rsidRPr="00851867">
        <w:rPr>
          <w:sz w:val="24"/>
        </w:rPr>
        <w:t>Таймер для измерения времени сбора жидкости.</w:t>
      </w:r>
    </w:p>
    <w:p w14:paraId="1C4B4C54" w14:textId="77777777" w:rsidR="00BE458C" w:rsidRDefault="00BE458C" w:rsidP="00851867">
      <w:pPr>
        <w:ind w:firstLine="567"/>
        <w:rPr>
          <w:sz w:val="24"/>
        </w:rPr>
      </w:pPr>
      <w:bookmarkStart w:id="90" w:name="bookmark135"/>
    </w:p>
    <w:p w14:paraId="6FB05685" w14:textId="6CA27902" w:rsidR="00724533" w:rsidRPr="00BE458C" w:rsidRDefault="00BE458C" w:rsidP="00851867">
      <w:pPr>
        <w:ind w:firstLine="567"/>
        <w:rPr>
          <w:b/>
          <w:bCs/>
          <w:sz w:val="24"/>
        </w:rPr>
      </w:pPr>
      <w:r w:rsidRPr="00BE458C">
        <w:rPr>
          <w:b/>
          <w:bCs/>
          <w:sz w:val="24"/>
        </w:rPr>
        <w:t xml:space="preserve">Е.4 </w:t>
      </w:r>
      <w:r w:rsidR="00724533" w:rsidRPr="00BE458C">
        <w:rPr>
          <w:b/>
          <w:bCs/>
          <w:sz w:val="24"/>
        </w:rPr>
        <w:t>Метод</w:t>
      </w:r>
      <w:bookmarkEnd w:id="90"/>
    </w:p>
    <w:p w14:paraId="69539155" w14:textId="77777777" w:rsidR="00BE458C" w:rsidRDefault="00BE458C" w:rsidP="00851867">
      <w:pPr>
        <w:ind w:firstLine="567"/>
        <w:rPr>
          <w:sz w:val="24"/>
        </w:rPr>
      </w:pPr>
    </w:p>
    <w:p w14:paraId="5AF41763" w14:textId="6C4F592C" w:rsidR="00724533" w:rsidRPr="00851867" w:rsidRDefault="00BE458C" w:rsidP="00851867">
      <w:pPr>
        <w:ind w:firstLine="567"/>
        <w:rPr>
          <w:sz w:val="24"/>
        </w:rPr>
      </w:pPr>
      <w:r>
        <w:rPr>
          <w:sz w:val="24"/>
        </w:rPr>
        <w:t xml:space="preserve">Е.4.1 </w:t>
      </w:r>
      <w:r w:rsidR="00724533" w:rsidRPr="00851867">
        <w:rPr>
          <w:sz w:val="24"/>
        </w:rPr>
        <w:t>Резервуар с постоянным уровнем (см. Е.3.1) заполняют жидкостью при температуре (22 ± 5) °C.</w:t>
      </w:r>
      <w:r>
        <w:rPr>
          <w:sz w:val="24"/>
        </w:rPr>
        <w:t xml:space="preserve"> </w:t>
      </w:r>
      <w:r w:rsidR="00724533" w:rsidRPr="00851867">
        <w:rPr>
          <w:sz w:val="24"/>
        </w:rPr>
        <w:t>Испытуемый катетер соединяют с подходящим коннектором. Если катетер имеет баллон, то перед испытанием</w:t>
      </w:r>
      <w:r>
        <w:rPr>
          <w:sz w:val="24"/>
        </w:rPr>
        <w:t xml:space="preserve"> </w:t>
      </w:r>
      <w:r w:rsidR="00724533" w:rsidRPr="00851867">
        <w:rPr>
          <w:sz w:val="24"/>
        </w:rPr>
        <w:t>он должен быть раздут до номинального объема. Выпускное отверстие катетера следует поддерживать на высоте</w:t>
      </w:r>
      <w:r>
        <w:rPr>
          <w:sz w:val="24"/>
        </w:rPr>
        <w:t xml:space="preserve"> </w:t>
      </w:r>
      <w:r w:rsidR="00724533" w:rsidRPr="00851867">
        <w:rPr>
          <w:sz w:val="24"/>
        </w:rPr>
        <w:t>гидростатического давления (1000 ± 5) мм.</w:t>
      </w:r>
    </w:p>
    <w:p w14:paraId="61322088" w14:textId="7261B628" w:rsidR="00724533" w:rsidRPr="00851867" w:rsidRDefault="00BE458C" w:rsidP="00851867">
      <w:pPr>
        <w:ind w:firstLine="567"/>
        <w:rPr>
          <w:sz w:val="24"/>
        </w:rPr>
      </w:pPr>
      <w:r>
        <w:rPr>
          <w:sz w:val="24"/>
        </w:rPr>
        <w:t xml:space="preserve">Е.4.2 </w:t>
      </w:r>
      <w:r w:rsidR="00724533" w:rsidRPr="00851867">
        <w:rPr>
          <w:sz w:val="24"/>
        </w:rPr>
        <w:t>Из системы удаляют воздух, позволив воде некоторое время свободно протекать через катетер.</w:t>
      </w:r>
    </w:p>
    <w:p w14:paraId="5B16ED00" w14:textId="06E473A3" w:rsidR="00724533" w:rsidRPr="00851867" w:rsidRDefault="00BE458C" w:rsidP="00851867">
      <w:pPr>
        <w:ind w:firstLine="567"/>
        <w:rPr>
          <w:sz w:val="24"/>
        </w:rPr>
      </w:pPr>
      <w:r>
        <w:rPr>
          <w:sz w:val="24"/>
        </w:rPr>
        <w:t xml:space="preserve">Е.4.3 </w:t>
      </w:r>
      <w:r w:rsidR="00724533" w:rsidRPr="00851867">
        <w:rPr>
          <w:sz w:val="24"/>
        </w:rPr>
        <w:t>В катетер начинают подавать жидкость. Всю жидкость, которая протекла через катетер за определенный период времени (не менее 30 с), собирают и определяют ее объем с помощью мерного цилиндра или взвешиванием, принимая во внимание плотность жидкости.</w:t>
      </w:r>
    </w:p>
    <w:p w14:paraId="198F12E9" w14:textId="66A89205" w:rsidR="00724533" w:rsidRPr="00851867" w:rsidRDefault="00BE458C" w:rsidP="00851867">
      <w:pPr>
        <w:ind w:firstLine="567"/>
        <w:rPr>
          <w:sz w:val="24"/>
        </w:rPr>
      </w:pPr>
      <w:r>
        <w:rPr>
          <w:sz w:val="24"/>
        </w:rPr>
        <w:t xml:space="preserve">Е.4.4 </w:t>
      </w:r>
      <w:r w:rsidR="00724533" w:rsidRPr="00851867">
        <w:rPr>
          <w:sz w:val="24"/>
        </w:rPr>
        <w:t>Для каждого отверстия катетера выполняют три измерения.</w:t>
      </w:r>
    </w:p>
    <w:p w14:paraId="20D53C6E" w14:textId="1C15E9E3" w:rsidR="00724533" w:rsidRPr="00851867" w:rsidRDefault="00BE458C" w:rsidP="00851867">
      <w:pPr>
        <w:ind w:firstLine="567"/>
        <w:rPr>
          <w:sz w:val="24"/>
        </w:rPr>
      </w:pPr>
      <w:r>
        <w:rPr>
          <w:sz w:val="24"/>
        </w:rPr>
        <w:t xml:space="preserve">Е.4.5 </w:t>
      </w:r>
      <w:r w:rsidR="00724533" w:rsidRPr="00851867">
        <w:rPr>
          <w:sz w:val="24"/>
        </w:rPr>
        <w:t>Результаты регистрируют.</w:t>
      </w:r>
    </w:p>
    <w:p w14:paraId="2F7BFBE3" w14:textId="7C8C2FB6" w:rsidR="00724533" w:rsidRPr="00851867" w:rsidRDefault="00724533" w:rsidP="00851867">
      <w:pPr>
        <w:ind w:firstLine="567"/>
        <w:rPr>
          <w:sz w:val="24"/>
        </w:rPr>
      </w:pPr>
      <w:r w:rsidRPr="00851867">
        <w:rPr>
          <w:sz w:val="24"/>
        </w:rPr>
        <w:t>Рассчитывают среднее арифметическое из трех измерений и выражают его в виде средней скорости потока</w:t>
      </w:r>
      <w:r w:rsidR="00BE458C">
        <w:rPr>
          <w:sz w:val="24"/>
        </w:rPr>
        <w:t xml:space="preserve"> </w:t>
      </w:r>
      <w:r w:rsidRPr="00851867">
        <w:rPr>
          <w:sz w:val="24"/>
        </w:rPr>
        <w:t>через катетер, мм/мин. Расчетную среднюю скорость потока округляют до ближайшего целого числа, мм/мин.</w:t>
      </w:r>
    </w:p>
    <w:p w14:paraId="49983681" w14:textId="1E77CD01" w:rsidR="00BE458C" w:rsidRDefault="00BE458C" w:rsidP="006F72E4">
      <w:pPr>
        <w:rPr>
          <w:sz w:val="24"/>
        </w:rPr>
      </w:pPr>
      <w:bookmarkStart w:id="91" w:name="bookmark137"/>
    </w:p>
    <w:p w14:paraId="75005EE6" w14:textId="2A459EF5" w:rsidR="006F72E4" w:rsidRDefault="006F72E4" w:rsidP="006F72E4">
      <w:pPr>
        <w:rPr>
          <w:sz w:val="24"/>
        </w:rPr>
      </w:pPr>
    </w:p>
    <w:p w14:paraId="4BEFEB27" w14:textId="5C3CEE30" w:rsidR="006F72E4" w:rsidRDefault="006F72E4" w:rsidP="006F72E4">
      <w:pPr>
        <w:rPr>
          <w:sz w:val="24"/>
        </w:rPr>
      </w:pPr>
    </w:p>
    <w:p w14:paraId="288A7F7B" w14:textId="64495591" w:rsidR="006F72E4" w:rsidRDefault="006F72E4" w:rsidP="006F72E4">
      <w:pPr>
        <w:rPr>
          <w:sz w:val="24"/>
        </w:rPr>
      </w:pPr>
    </w:p>
    <w:p w14:paraId="6C648B3E" w14:textId="77777777" w:rsidR="006F72E4" w:rsidRDefault="006F72E4" w:rsidP="006F72E4">
      <w:pPr>
        <w:rPr>
          <w:sz w:val="24"/>
        </w:rPr>
      </w:pPr>
    </w:p>
    <w:p w14:paraId="427B0895" w14:textId="06D263B4" w:rsidR="00724533" w:rsidRDefault="00BE458C" w:rsidP="00851867">
      <w:pPr>
        <w:ind w:firstLine="567"/>
        <w:rPr>
          <w:b/>
          <w:bCs/>
          <w:sz w:val="24"/>
        </w:rPr>
      </w:pPr>
      <w:r w:rsidRPr="00BE458C">
        <w:rPr>
          <w:b/>
          <w:bCs/>
          <w:sz w:val="24"/>
        </w:rPr>
        <w:lastRenderedPageBreak/>
        <w:t xml:space="preserve">Е.5 </w:t>
      </w:r>
      <w:r w:rsidR="00724533" w:rsidRPr="00BE458C">
        <w:rPr>
          <w:b/>
          <w:bCs/>
          <w:sz w:val="24"/>
        </w:rPr>
        <w:t>Отчет об испытании</w:t>
      </w:r>
      <w:bookmarkEnd w:id="91"/>
    </w:p>
    <w:p w14:paraId="5047B52D" w14:textId="77777777" w:rsidR="00BE458C" w:rsidRPr="00BE458C" w:rsidRDefault="00BE458C" w:rsidP="00851867">
      <w:pPr>
        <w:ind w:firstLine="567"/>
        <w:rPr>
          <w:b/>
          <w:bCs/>
          <w:sz w:val="24"/>
        </w:rPr>
      </w:pPr>
    </w:p>
    <w:p w14:paraId="05052329" w14:textId="77777777" w:rsidR="00724533" w:rsidRPr="00851867" w:rsidRDefault="00724533" w:rsidP="00851867">
      <w:pPr>
        <w:ind w:firstLine="567"/>
        <w:rPr>
          <w:sz w:val="24"/>
        </w:rPr>
      </w:pPr>
      <w:r w:rsidRPr="00851867">
        <w:rPr>
          <w:sz w:val="24"/>
        </w:rPr>
        <w:t>Отчет об испытании должен содержать следующую информацию:</w:t>
      </w:r>
    </w:p>
    <w:p w14:paraId="31228601" w14:textId="77777777" w:rsidR="00724533" w:rsidRPr="00BE458C" w:rsidRDefault="00724533" w:rsidP="00BE458C">
      <w:pPr>
        <w:pStyle w:val="af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BE458C">
        <w:rPr>
          <w:rFonts w:ascii="Times New Roman" w:hAnsi="Times New Roman"/>
          <w:sz w:val="24"/>
        </w:rPr>
        <w:t>идентификационный номер катетера и среда (жидкость), используемая для оценки скорости потока;</w:t>
      </w:r>
    </w:p>
    <w:p w14:paraId="70FE086E" w14:textId="6D2C0D7D" w:rsidR="00724533" w:rsidRDefault="00724533" w:rsidP="00BE458C">
      <w:pPr>
        <w:pStyle w:val="af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BE458C">
        <w:rPr>
          <w:rFonts w:ascii="Times New Roman" w:hAnsi="Times New Roman"/>
          <w:sz w:val="24"/>
        </w:rPr>
        <w:t>средняя скорость потока, выраженная в миллилитрах в минуту, для каждого отверстия катетера</w:t>
      </w:r>
      <w:r w:rsidR="00BE458C">
        <w:rPr>
          <w:rFonts w:ascii="Times New Roman" w:hAnsi="Times New Roman"/>
          <w:sz w:val="24"/>
        </w:rPr>
        <w:t>.</w:t>
      </w:r>
    </w:p>
    <w:p w14:paraId="4E0E54C4" w14:textId="76BFB2C0" w:rsidR="00BE458C" w:rsidRDefault="00BE458C" w:rsidP="00BE458C">
      <w:pPr>
        <w:pStyle w:val="af0"/>
        <w:tabs>
          <w:tab w:val="left" w:pos="993"/>
        </w:tabs>
        <w:spacing w:after="0" w:line="240" w:lineRule="auto"/>
        <w:ind w:left="567"/>
        <w:rPr>
          <w:rFonts w:ascii="Times New Roman" w:hAnsi="Times New Roman"/>
          <w:sz w:val="24"/>
        </w:rPr>
      </w:pPr>
    </w:p>
    <w:p w14:paraId="33396577" w14:textId="3D8DA052" w:rsidR="00BE458C" w:rsidRPr="00BE458C" w:rsidRDefault="00BE458C" w:rsidP="00BE458C">
      <w:pPr>
        <w:pStyle w:val="af0"/>
        <w:tabs>
          <w:tab w:val="left" w:pos="993"/>
        </w:tabs>
        <w:spacing w:after="0" w:line="240" w:lineRule="auto"/>
        <w:ind w:left="567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 в миллиметрах</w:t>
      </w:r>
    </w:p>
    <w:p w14:paraId="056794EE" w14:textId="1862514C" w:rsidR="00724533" w:rsidRDefault="00724533" w:rsidP="00724533">
      <w:pPr>
        <w:pStyle w:val="af0"/>
        <w:tabs>
          <w:tab w:val="left" w:pos="851"/>
        </w:tabs>
        <w:ind w:left="567"/>
        <w:rPr>
          <w:rStyle w:val="15"/>
          <w:color w:val="000000"/>
        </w:rPr>
      </w:pPr>
    </w:p>
    <w:p w14:paraId="0ED57D92" w14:textId="79565351" w:rsidR="00724533" w:rsidRDefault="00724533" w:rsidP="00724533">
      <w:pPr>
        <w:pStyle w:val="af0"/>
        <w:tabs>
          <w:tab w:val="left" w:pos="851"/>
        </w:tabs>
        <w:ind w:left="567"/>
        <w:jc w:val="center"/>
        <w:rPr>
          <w:rStyle w:val="15"/>
          <w:color w:val="000000"/>
        </w:rPr>
      </w:pPr>
      <w:r>
        <w:rPr>
          <w:noProof/>
        </w:rPr>
        <w:drawing>
          <wp:inline distT="0" distB="0" distL="0" distR="0" wp14:anchorId="630A5A86" wp14:editId="78A649E1">
            <wp:extent cx="3135329" cy="3952875"/>
            <wp:effectExtent l="0" t="0" r="825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9848" cy="3958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F530A" w14:textId="69024E31" w:rsidR="00BE458C" w:rsidRDefault="00BE458C" w:rsidP="00BE458C">
      <w:pPr>
        <w:ind w:firstLine="567"/>
        <w:rPr>
          <w:sz w:val="24"/>
        </w:rPr>
      </w:pPr>
      <w:r>
        <w:rPr>
          <w:sz w:val="24"/>
        </w:rPr>
        <w:t>Условные обозначения</w:t>
      </w:r>
      <w:r w:rsidR="005739F3">
        <w:rPr>
          <w:sz w:val="24"/>
        </w:rPr>
        <w:t>:</w:t>
      </w:r>
    </w:p>
    <w:p w14:paraId="32E6FCB1" w14:textId="77777777" w:rsidR="005739F3" w:rsidRDefault="00724533" w:rsidP="00BE458C">
      <w:pPr>
        <w:ind w:firstLine="567"/>
        <w:rPr>
          <w:sz w:val="24"/>
        </w:rPr>
      </w:pPr>
      <w:r w:rsidRPr="00BE458C">
        <w:rPr>
          <w:sz w:val="24"/>
        </w:rPr>
        <w:t>1</w:t>
      </w:r>
      <w:r w:rsidR="005739F3">
        <w:rPr>
          <w:sz w:val="24"/>
        </w:rPr>
        <w:t xml:space="preserve"> – </w:t>
      </w:r>
      <w:r w:rsidRPr="00BE458C">
        <w:rPr>
          <w:sz w:val="24"/>
        </w:rPr>
        <w:t xml:space="preserve">резервуар с постоянным уровнем; </w:t>
      </w:r>
    </w:p>
    <w:p w14:paraId="5DFC2535" w14:textId="77777777" w:rsidR="005739F3" w:rsidRDefault="00724533" w:rsidP="00BE458C">
      <w:pPr>
        <w:ind w:firstLine="567"/>
        <w:rPr>
          <w:sz w:val="24"/>
        </w:rPr>
      </w:pPr>
      <w:r w:rsidRPr="00BE458C">
        <w:rPr>
          <w:sz w:val="24"/>
        </w:rPr>
        <w:t xml:space="preserve">2 </w:t>
      </w:r>
      <w:r w:rsidR="005739F3">
        <w:rPr>
          <w:sz w:val="24"/>
        </w:rPr>
        <w:t>–</w:t>
      </w:r>
      <w:r w:rsidRPr="00BE458C">
        <w:rPr>
          <w:sz w:val="24"/>
        </w:rPr>
        <w:t xml:space="preserve"> дистиллированная или </w:t>
      </w:r>
      <w:proofErr w:type="spellStart"/>
      <w:r w:rsidRPr="00BE458C">
        <w:rPr>
          <w:sz w:val="24"/>
        </w:rPr>
        <w:t>деионизированная</w:t>
      </w:r>
      <w:proofErr w:type="spellEnd"/>
      <w:r w:rsidRPr="00BE458C">
        <w:rPr>
          <w:sz w:val="24"/>
        </w:rPr>
        <w:t xml:space="preserve"> вода либо другая</w:t>
      </w:r>
      <w:r w:rsidR="005739F3">
        <w:rPr>
          <w:sz w:val="24"/>
        </w:rPr>
        <w:t xml:space="preserve"> </w:t>
      </w:r>
      <w:r w:rsidRPr="00BE458C">
        <w:rPr>
          <w:sz w:val="24"/>
        </w:rPr>
        <w:t xml:space="preserve">клинически подходящая среда; </w:t>
      </w:r>
    </w:p>
    <w:p w14:paraId="08D1385E" w14:textId="77777777" w:rsidR="005739F3" w:rsidRDefault="00724533" w:rsidP="00BE458C">
      <w:pPr>
        <w:ind w:firstLine="567"/>
        <w:rPr>
          <w:sz w:val="24"/>
        </w:rPr>
      </w:pPr>
      <w:r w:rsidRPr="00BE458C">
        <w:rPr>
          <w:sz w:val="24"/>
        </w:rPr>
        <w:t xml:space="preserve">3 </w:t>
      </w:r>
      <w:r w:rsidR="005739F3">
        <w:rPr>
          <w:sz w:val="24"/>
        </w:rPr>
        <w:t>–</w:t>
      </w:r>
      <w:r w:rsidRPr="00BE458C">
        <w:rPr>
          <w:sz w:val="24"/>
        </w:rPr>
        <w:t xml:space="preserve"> приводная трубка; </w:t>
      </w:r>
    </w:p>
    <w:p w14:paraId="355C00ED" w14:textId="77777777" w:rsidR="005739F3" w:rsidRDefault="00724533" w:rsidP="00BE458C">
      <w:pPr>
        <w:ind w:firstLine="567"/>
        <w:rPr>
          <w:sz w:val="24"/>
        </w:rPr>
      </w:pPr>
      <w:r w:rsidRPr="00BE458C">
        <w:rPr>
          <w:sz w:val="24"/>
        </w:rPr>
        <w:t xml:space="preserve">4 </w:t>
      </w:r>
      <w:r w:rsidR="005739F3">
        <w:rPr>
          <w:sz w:val="24"/>
        </w:rPr>
        <w:t>–</w:t>
      </w:r>
      <w:r w:rsidRPr="00BE458C">
        <w:rPr>
          <w:sz w:val="24"/>
        </w:rPr>
        <w:t xml:space="preserve"> слив для излишка жидкости; </w:t>
      </w:r>
    </w:p>
    <w:p w14:paraId="29032488" w14:textId="77777777" w:rsidR="005739F3" w:rsidRDefault="00724533" w:rsidP="00BE458C">
      <w:pPr>
        <w:ind w:firstLine="567"/>
        <w:rPr>
          <w:sz w:val="24"/>
        </w:rPr>
      </w:pPr>
      <w:r w:rsidRPr="00BE458C">
        <w:rPr>
          <w:sz w:val="24"/>
        </w:rPr>
        <w:t>5</w:t>
      </w:r>
      <w:r w:rsidR="005739F3">
        <w:rPr>
          <w:sz w:val="24"/>
        </w:rPr>
        <w:t xml:space="preserve"> –</w:t>
      </w:r>
      <w:r w:rsidRPr="00BE458C">
        <w:rPr>
          <w:sz w:val="24"/>
        </w:rPr>
        <w:t xml:space="preserve"> подающая</w:t>
      </w:r>
      <w:r w:rsidR="005739F3">
        <w:rPr>
          <w:sz w:val="24"/>
        </w:rPr>
        <w:t xml:space="preserve"> </w:t>
      </w:r>
      <w:r w:rsidRPr="00BE458C">
        <w:rPr>
          <w:sz w:val="24"/>
        </w:rPr>
        <w:t xml:space="preserve">трубка; </w:t>
      </w:r>
    </w:p>
    <w:p w14:paraId="72A557BD" w14:textId="77777777" w:rsidR="005739F3" w:rsidRDefault="00724533" w:rsidP="00BE458C">
      <w:pPr>
        <w:ind w:firstLine="567"/>
        <w:rPr>
          <w:sz w:val="24"/>
        </w:rPr>
      </w:pPr>
      <w:r w:rsidRPr="00BE458C">
        <w:rPr>
          <w:sz w:val="24"/>
        </w:rPr>
        <w:t xml:space="preserve">6 </w:t>
      </w:r>
      <w:r w:rsidR="005739F3">
        <w:rPr>
          <w:sz w:val="24"/>
        </w:rPr>
        <w:t>–</w:t>
      </w:r>
      <w:r w:rsidRPr="00BE458C">
        <w:rPr>
          <w:sz w:val="24"/>
        </w:rPr>
        <w:t xml:space="preserve"> подсоединенный коннектор; </w:t>
      </w:r>
    </w:p>
    <w:p w14:paraId="63F19294" w14:textId="77777777" w:rsidR="005739F3" w:rsidRDefault="00724533" w:rsidP="00BE458C">
      <w:pPr>
        <w:ind w:firstLine="567"/>
        <w:rPr>
          <w:sz w:val="24"/>
        </w:rPr>
      </w:pPr>
      <w:r w:rsidRPr="00BE458C">
        <w:rPr>
          <w:sz w:val="24"/>
        </w:rPr>
        <w:t xml:space="preserve">7 </w:t>
      </w:r>
      <w:r w:rsidR="005739F3">
        <w:rPr>
          <w:sz w:val="24"/>
        </w:rPr>
        <w:t>–</w:t>
      </w:r>
      <w:r w:rsidRPr="00BE458C">
        <w:rPr>
          <w:sz w:val="24"/>
        </w:rPr>
        <w:t xml:space="preserve"> испытуемый катетер; </w:t>
      </w:r>
    </w:p>
    <w:p w14:paraId="046BDC4B" w14:textId="59714C5F" w:rsidR="00724533" w:rsidRPr="00BE458C" w:rsidRDefault="00724533" w:rsidP="00BE458C">
      <w:pPr>
        <w:ind w:firstLine="567"/>
        <w:rPr>
          <w:sz w:val="24"/>
        </w:rPr>
      </w:pPr>
      <w:r w:rsidRPr="00BE458C">
        <w:rPr>
          <w:sz w:val="24"/>
        </w:rPr>
        <w:t xml:space="preserve">8 </w:t>
      </w:r>
      <w:r w:rsidR="005739F3">
        <w:rPr>
          <w:sz w:val="24"/>
        </w:rPr>
        <w:t>–</w:t>
      </w:r>
      <w:r w:rsidRPr="00BE458C">
        <w:rPr>
          <w:sz w:val="24"/>
        </w:rPr>
        <w:t xml:space="preserve"> сосуд для сбора/измерения жидкости;</w:t>
      </w:r>
    </w:p>
    <w:p w14:paraId="38EED588" w14:textId="0DBBBE90" w:rsidR="00724533" w:rsidRPr="00BE458C" w:rsidRDefault="00724533" w:rsidP="00BE458C">
      <w:pPr>
        <w:ind w:firstLine="567"/>
        <w:rPr>
          <w:sz w:val="24"/>
        </w:rPr>
      </w:pPr>
      <w:r w:rsidRPr="00BE458C">
        <w:rPr>
          <w:sz w:val="24"/>
        </w:rPr>
        <w:t xml:space="preserve">9 </w:t>
      </w:r>
      <w:r w:rsidR="005739F3">
        <w:rPr>
          <w:sz w:val="24"/>
        </w:rPr>
        <w:t>–</w:t>
      </w:r>
      <w:r w:rsidRPr="00BE458C">
        <w:rPr>
          <w:sz w:val="24"/>
        </w:rPr>
        <w:t xml:space="preserve"> раздутый баллон</w:t>
      </w:r>
    </w:p>
    <w:p w14:paraId="319DBE27" w14:textId="77777777" w:rsidR="005739F3" w:rsidRDefault="005739F3" w:rsidP="00BE458C">
      <w:pPr>
        <w:ind w:firstLine="567"/>
        <w:rPr>
          <w:sz w:val="24"/>
        </w:rPr>
      </w:pPr>
    </w:p>
    <w:p w14:paraId="3D82834B" w14:textId="0594246B" w:rsidR="00724533" w:rsidRPr="005739F3" w:rsidRDefault="00724533" w:rsidP="00BE458C">
      <w:pPr>
        <w:ind w:firstLine="567"/>
        <w:rPr>
          <w:sz w:val="20"/>
          <w:szCs w:val="20"/>
        </w:rPr>
      </w:pPr>
      <w:r w:rsidRPr="005739F3">
        <w:rPr>
          <w:sz w:val="20"/>
          <w:szCs w:val="20"/>
        </w:rPr>
        <w:t xml:space="preserve">Примечание </w:t>
      </w:r>
      <w:r w:rsidR="005739F3" w:rsidRPr="005739F3">
        <w:rPr>
          <w:sz w:val="20"/>
          <w:szCs w:val="20"/>
        </w:rPr>
        <w:t>–</w:t>
      </w:r>
      <w:r w:rsidRPr="005739F3">
        <w:rPr>
          <w:sz w:val="20"/>
          <w:szCs w:val="20"/>
        </w:rPr>
        <w:t xml:space="preserve"> При желании катетер можно повернуть, и поток пойдет сначала через боковые дренажные отверстия.</w:t>
      </w:r>
    </w:p>
    <w:p w14:paraId="6C5A5C70" w14:textId="77777777" w:rsidR="005739F3" w:rsidRDefault="005739F3" w:rsidP="00BE458C">
      <w:pPr>
        <w:ind w:firstLine="567"/>
        <w:rPr>
          <w:sz w:val="24"/>
        </w:rPr>
      </w:pPr>
    </w:p>
    <w:p w14:paraId="01E0CD8F" w14:textId="214E9C5F" w:rsidR="00724533" w:rsidRDefault="00724533" w:rsidP="005739F3">
      <w:pPr>
        <w:ind w:firstLine="567"/>
        <w:jc w:val="center"/>
        <w:rPr>
          <w:b/>
          <w:bCs/>
          <w:sz w:val="24"/>
        </w:rPr>
      </w:pPr>
      <w:r w:rsidRPr="005739F3">
        <w:rPr>
          <w:b/>
          <w:bCs/>
          <w:sz w:val="24"/>
        </w:rPr>
        <w:t xml:space="preserve">Рисунок Е.1 </w:t>
      </w:r>
      <w:r w:rsidR="005739F3" w:rsidRPr="005739F3">
        <w:rPr>
          <w:b/>
          <w:bCs/>
          <w:sz w:val="24"/>
        </w:rPr>
        <w:t>–</w:t>
      </w:r>
      <w:r w:rsidRPr="005739F3">
        <w:rPr>
          <w:b/>
          <w:bCs/>
          <w:sz w:val="24"/>
        </w:rPr>
        <w:t xml:space="preserve"> Пример устройства для определения скорости потока жидкости через катетер</w:t>
      </w:r>
    </w:p>
    <w:p w14:paraId="4F492D2F" w14:textId="26DF1E7A" w:rsidR="00C535E4" w:rsidRPr="00B91879" w:rsidRDefault="00C535E4" w:rsidP="00C535E4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92" w:name="_Toc144141487"/>
      <w:r w:rsidRPr="00ED2C17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  <w:lang w:val="en-US"/>
        </w:rPr>
        <w:t>F</w:t>
      </w:r>
      <w:bookmarkEnd w:id="92"/>
    </w:p>
    <w:p w14:paraId="4557336C" w14:textId="77777777" w:rsidR="00C535E4" w:rsidRDefault="00C535E4" w:rsidP="00C535E4">
      <w:pPr>
        <w:keepNext/>
        <w:ind w:firstLine="567"/>
        <w:jc w:val="center"/>
        <w:rPr>
          <w:i/>
          <w:sz w:val="24"/>
        </w:rPr>
      </w:pPr>
      <w:r w:rsidRPr="00ED2C17">
        <w:rPr>
          <w:i/>
          <w:sz w:val="24"/>
        </w:rPr>
        <w:t>(</w:t>
      </w:r>
      <w:r>
        <w:rPr>
          <w:i/>
          <w:sz w:val="24"/>
        </w:rPr>
        <w:t>обязательное</w:t>
      </w:r>
      <w:r w:rsidRPr="00ED2C17">
        <w:rPr>
          <w:i/>
          <w:sz w:val="24"/>
        </w:rPr>
        <w:t>)</w:t>
      </w:r>
    </w:p>
    <w:p w14:paraId="3D5C9DC9" w14:textId="77777777" w:rsidR="00C535E4" w:rsidRPr="00C535E4" w:rsidRDefault="00C535E4" w:rsidP="00C535E4">
      <w:pPr>
        <w:ind w:firstLine="567"/>
        <w:rPr>
          <w:sz w:val="24"/>
        </w:rPr>
      </w:pPr>
    </w:p>
    <w:p w14:paraId="226419F8" w14:textId="77777777" w:rsidR="00C535E4" w:rsidRPr="00C535E4" w:rsidRDefault="00C535E4" w:rsidP="00C535E4">
      <w:pPr>
        <w:ind w:firstLine="567"/>
        <w:jc w:val="center"/>
        <w:rPr>
          <w:b/>
          <w:bCs/>
          <w:sz w:val="24"/>
        </w:rPr>
      </w:pPr>
      <w:r w:rsidRPr="00C535E4">
        <w:rPr>
          <w:b/>
          <w:bCs/>
          <w:sz w:val="24"/>
        </w:rPr>
        <w:t>Метод испытания на устойчивость к коррозии</w:t>
      </w:r>
    </w:p>
    <w:p w14:paraId="4ECF2959" w14:textId="77777777" w:rsidR="00C535E4" w:rsidRDefault="00C535E4" w:rsidP="00C535E4">
      <w:pPr>
        <w:ind w:firstLine="567"/>
        <w:rPr>
          <w:sz w:val="24"/>
        </w:rPr>
      </w:pPr>
      <w:bookmarkStart w:id="93" w:name="bookmark139"/>
    </w:p>
    <w:p w14:paraId="7545084C" w14:textId="611DC9AF" w:rsidR="00C535E4" w:rsidRPr="00C535E4" w:rsidRDefault="00C535E4" w:rsidP="00C535E4">
      <w:pPr>
        <w:ind w:firstLine="567"/>
        <w:rPr>
          <w:b/>
          <w:bCs/>
          <w:sz w:val="24"/>
        </w:rPr>
      </w:pPr>
      <w:r w:rsidRPr="00C535E4">
        <w:rPr>
          <w:b/>
          <w:bCs/>
          <w:sz w:val="24"/>
        </w:rPr>
        <w:t>F.1 Принцип</w:t>
      </w:r>
      <w:bookmarkEnd w:id="93"/>
    </w:p>
    <w:p w14:paraId="3EB47564" w14:textId="77777777" w:rsidR="00C535E4" w:rsidRDefault="00C535E4" w:rsidP="00C535E4">
      <w:pPr>
        <w:ind w:firstLine="567"/>
        <w:rPr>
          <w:sz w:val="24"/>
        </w:rPr>
      </w:pPr>
    </w:p>
    <w:p w14:paraId="745C3734" w14:textId="567AE480" w:rsidR="00C535E4" w:rsidRPr="00C535E4" w:rsidRDefault="00C535E4" w:rsidP="00C535E4">
      <w:pPr>
        <w:ind w:firstLine="567"/>
        <w:rPr>
          <w:sz w:val="24"/>
        </w:rPr>
      </w:pPr>
      <w:r w:rsidRPr="00C535E4">
        <w:rPr>
          <w:sz w:val="24"/>
        </w:rPr>
        <w:t xml:space="preserve">Устройство погружают в раствор хлорида натрия, затем в кипящую дистиллированную или </w:t>
      </w:r>
      <w:proofErr w:type="spellStart"/>
      <w:r w:rsidRPr="00C535E4">
        <w:rPr>
          <w:sz w:val="24"/>
        </w:rPr>
        <w:t>деионизированную</w:t>
      </w:r>
      <w:proofErr w:type="spellEnd"/>
      <w:r w:rsidRPr="00C535E4">
        <w:rPr>
          <w:sz w:val="24"/>
        </w:rPr>
        <w:t xml:space="preserve"> воду и визуально оценивают на наличие коррозии.</w:t>
      </w:r>
    </w:p>
    <w:p w14:paraId="74927DB4" w14:textId="77777777" w:rsidR="00C535E4" w:rsidRDefault="00C535E4" w:rsidP="00C535E4">
      <w:pPr>
        <w:ind w:firstLine="567"/>
        <w:rPr>
          <w:b/>
          <w:bCs/>
          <w:sz w:val="24"/>
        </w:rPr>
      </w:pPr>
      <w:bookmarkStart w:id="94" w:name="bookmark141"/>
    </w:p>
    <w:p w14:paraId="10BEBFCD" w14:textId="439CE1E2" w:rsidR="00C535E4" w:rsidRPr="00C535E4" w:rsidRDefault="00C535E4" w:rsidP="00C535E4">
      <w:pPr>
        <w:ind w:firstLine="567"/>
        <w:rPr>
          <w:b/>
          <w:bCs/>
          <w:sz w:val="24"/>
        </w:rPr>
      </w:pPr>
      <w:r w:rsidRPr="00C535E4">
        <w:rPr>
          <w:b/>
          <w:bCs/>
          <w:sz w:val="24"/>
        </w:rPr>
        <w:t>F.2 Реактивы</w:t>
      </w:r>
      <w:bookmarkEnd w:id="94"/>
    </w:p>
    <w:p w14:paraId="5825B061" w14:textId="77777777" w:rsidR="00C535E4" w:rsidRDefault="00C535E4" w:rsidP="00C535E4">
      <w:pPr>
        <w:ind w:firstLine="567"/>
        <w:rPr>
          <w:sz w:val="24"/>
        </w:rPr>
      </w:pPr>
    </w:p>
    <w:p w14:paraId="00D0E355" w14:textId="67E1B8F1" w:rsidR="00C535E4" w:rsidRPr="00C535E4" w:rsidRDefault="00C535E4" w:rsidP="00C535E4">
      <w:pPr>
        <w:ind w:firstLine="567"/>
        <w:rPr>
          <w:sz w:val="24"/>
        </w:rPr>
      </w:pPr>
      <w:r w:rsidRPr="00C535E4">
        <w:rPr>
          <w:sz w:val="24"/>
        </w:rPr>
        <w:t xml:space="preserve">F.2.1 Раствор солевой, т. е. раствор аналитического реактива хлорида натрия в свежеприготовленной дистиллированной или </w:t>
      </w:r>
      <w:proofErr w:type="spellStart"/>
      <w:r w:rsidRPr="00C535E4">
        <w:rPr>
          <w:sz w:val="24"/>
        </w:rPr>
        <w:t>деионизированной</w:t>
      </w:r>
      <w:proofErr w:type="spellEnd"/>
      <w:r w:rsidRPr="00C535E4">
        <w:rPr>
          <w:sz w:val="24"/>
        </w:rPr>
        <w:t xml:space="preserve"> </w:t>
      </w:r>
      <w:proofErr w:type="gramStart"/>
      <w:r w:rsidRPr="00C535E4">
        <w:rPr>
          <w:sz w:val="24"/>
        </w:rPr>
        <w:t xml:space="preserve">воде, </w:t>
      </w:r>
      <w:r>
        <w:rPr>
          <w:sz w:val="24"/>
        </w:rPr>
        <w:t xml:space="preserve">  </w:t>
      </w:r>
      <w:proofErr w:type="gramEnd"/>
      <w:r>
        <w:rPr>
          <w:sz w:val="24"/>
        </w:rPr>
        <w:t xml:space="preserve">                                      </w:t>
      </w:r>
      <w:r w:rsidRPr="00C535E4">
        <w:rPr>
          <w:sz w:val="24"/>
        </w:rPr>
        <w:t>[c(</w:t>
      </w:r>
      <w:proofErr w:type="spellStart"/>
      <w:r w:rsidRPr="00C535E4">
        <w:rPr>
          <w:sz w:val="24"/>
        </w:rPr>
        <w:t>NaCI</w:t>
      </w:r>
      <w:proofErr w:type="spellEnd"/>
      <w:r w:rsidRPr="00C535E4">
        <w:rPr>
          <w:sz w:val="24"/>
        </w:rPr>
        <w:t>) = 0,15 моль/</w:t>
      </w:r>
      <w:r>
        <w:rPr>
          <w:sz w:val="24"/>
        </w:rPr>
        <w:t>дм</w:t>
      </w:r>
      <w:r w:rsidRPr="00C535E4">
        <w:rPr>
          <w:sz w:val="24"/>
          <w:vertAlign w:val="superscript"/>
        </w:rPr>
        <w:t>3</w:t>
      </w:r>
      <w:r w:rsidRPr="00C535E4">
        <w:rPr>
          <w:sz w:val="24"/>
        </w:rPr>
        <w:t>].</w:t>
      </w:r>
    </w:p>
    <w:p w14:paraId="68ADEEC5" w14:textId="77777777" w:rsidR="00C535E4" w:rsidRPr="00C535E4" w:rsidRDefault="00C535E4" w:rsidP="00C535E4">
      <w:pPr>
        <w:ind w:firstLine="567"/>
        <w:rPr>
          <w:sz w:val="24"/>
        </w:rPr>
      </w:pPr>
      <w:r w:rsidRPr="00C535E4">
        <w:rPr>
          <w:sz w:val="24"/>
        </w:rPr>
        <w:t xml:space="preserve">F.2.2 Вода дистиллированная или </w:t>
      </w:r>
      <w:proofErr w:type="spellStart"/>
      <w:r w:rsidRPr="00C535E4">
        <w:rPr>
          <w:sz w:val="24"/>
        </w:rPr>
        <w:t>деионизированная</w:t>
      </w:r>
      <w:proofErr w:type="spellEnd"/>
      <w:r w:rsidRPr="00C535E4">
        <w:rPr>
          <w:sz w:val="24"/>
        </w:rPr>
        <w:t>.</w:t>
      </w:r>
    </w:p>
    <w:p w14:paraId="76F259F4" w14:textId="77777777" w:rsidR="00C535E4" w:rsidRDefault="00C535E4" w:rsidP="00C535E4">
      <w:pPr>
        <w:ind w:firstLine="567"/>
        <w:rPr>
          <w:sz w:val="24"/>
        </w:rPr>
      </w:pPr>
    </w:p>
    <w:p w14:paraId="73ADF2ED" w14:textId="3ADACCDF" w:rsidR="00C535E4" w:rsidRPr="00C535E4" w:rsidRDefault="00C535E4" w:rsidP="00C535E4">
      <w:pPr>
        <w:ind w:firstLine="567"/>
        <w:rPr>
          <w:b/>
          <w:bCs/>
          <w:sz w:val="24"/>
        </w:rPr>
      </w:pPr>
      <w:r w:rsidRPr="00C535E4">
        <w:rPr>
          <w:b/>
          <w:bCs/>
          <w:sz w:val="24"/>
        </w:rPr>
        <w:t>F.3 Оборудование</w:t>
      </w:r>
    </w:p>
    <w:p w14:paraId="0EFB7C40" w14:textId="77777777" w:rsidR="00C535E4" w:rsidRDefault="00C535E4" w:rsidP="00C535E4">
      <w:pPr>
        <w:ind w:firstLine="567"/>
        <w:rPr>
          <w:sz w:val="24"/>
        </w:rPr>
      </w:pPr>
    </w:p>
    <w:p w14:paraId="734D60F6" w14:textId="4A71E8C4" w:rsidR="00C535E4" w:rsidRPr="00C535E4" w:rsidRDefault="00C535E4" w:rsidP="00C535E4">
      <w:pPr>
        <w:ind w:firstLine="567"/>
        <w:rPr>
          <w:sz w:val="24"/>
        </w:rPr>
      </w:pPr>
      <w:r w:rsidRPr="00C535E4">
        <w:rPr>
          <w:sz w:val="24"/>
        </w:rPr>
        <w:t>F.3.1 Стаканы из боросиликатного стекла.</w:t>
      </w:r>
    </w:p>
    <w:p w14:paraId="342C8482" w14:textId="77777777" w:rsidR="00C535E4" w:rsidRDefault="00C535E4" w:rsidP="00C535E4">
      <w:pPr>
        <w:ind w:firstLine="567"/>
        <w:rPr>
          <w:sz w:val="24"/>
        </w:rPr>
      </w:pPr>
      <w:bookmarkStart w:id="95" w:name="bookmark143"/>
    </w:p>
    <w:p w14:paraId="7A8DA8BC" w14:textId="60DA5CF1" w:rsidR="00C535E4" w:rsidRPr="00C535E4" w:rsidRDefault="00C535E4" w:rsidP="00C535E4">
      <w:pPr>
        <w:ind w:firstLine="567"/>
        <w:rPr>
          <w:b/>
          <w:bCs/>
          <w:sz w:val="24"/>
        </w:rPr>
      </w:pPr>
      <w:r w:rsidRPr="00C535E4">
        <w:rPr>
          <w:b/>
          <w:bCs/>
          <w:sz w:val="24"/>
        </w:rPr>
        <w:t>F.4 Метод</w:t>
      </w:r>
      <w:bookmarkEnd w:id="95"/>
    </w:p>
    <w:p w14:paraId="133E3E11" w14:textId="77777777" w:rsidR="00C535E4" w:rsidRDefault="00C535E4" w:rsidP="00C535E4">
      <w:pPr>
        <w:ind w:firstLine="567"/>
        <w:rPr>
          <w:sz w:val="24"/>
        </w:rPr>
      </w:pPr>
    </w:p>
    <w:p w14:paraId="278F3FBE" w14:textId="04C28870" w:rsidR="00C535E4" w:rsidRPr="00C535E4" w:rsidRDefault="00C535E4" w:rsidP="00C535E4">
      <w:pPr>
        <w:ind w:firstLine="567"/>
        <w:rPr>
          <w:sz w:val="24"/>
        </w:rPr>
      </w:pPr>
      <w:r w:rsidRPr="00C535E4">
        <w:rPr>
          <w:sz w:val="24"/>
        </w:rPr>
        <w:t>F.4.1 Устройство погружают в стеклянный стакан с физиологическим раствором (см. F.2.1) в стаканы</w:t>
      </w:r>
      <w:r>
        <w:rPr>
          <w:sz w:val="24"/>
        </w:rPr>
        <w:t xml:space="preserve"> </w:t>
      </w:r>
      <w:r w:rsidRPr="00C535E4">
        <w:rPr>
          <w:sz w:val="24"/>
        </w:rPr>
        <w:t>(см. F.3.1) при температуре (22 ± 5) °C на 5 ч.</w:t>
      </w:r>
    </w:p>
    <w:p w14:paraId="3D8D10D9" w14:textId="29B1C148" w:rsidR="00C535E4" w:rsidRPr="00C535E4" w:rsidRDefault="00C535E4" w:rsidP="00C535E4">
      <w:pPr>
        <w:ind w:firstLine="567"/>
        <w:rPr>
          <w:sz w:val="24"/>
        </w:rPr>
      </w:pPr>
      <w:r w:rsidRPr="00C535E4">
        <w:rPr>
          <w:sz w:val="24"/>
        </w:rPr>
        <w:t xml:space="preserve">F.4.2 Испытуемый образец извлекают и погружают в кипящую дистиллированную или </w:t>
      </w:r>
      <w:proofErr w:type="spellStart"/>
      <w:r w:rsidRPr="00C535E4">
        <w:rPr>
          <w:sz w:val="24"/>
        </w:rPr>
        <w:t>деионизированную</w:t>
      </w:r>
      <w:proofErr w:type="spellEnd"/>
      <w:r>
        <w:rPr>
          <w:sz w:val="24"/>
        </w:rPr>
        <w:t xml:space="preserve"> </w:t>
      </w:r>
      <w:r w:rsidRPr="00C535E4">
        <w:rPr>
          <w:sz w:val="24"/>
        </w:rPr>
        <w:t>воду (см. F.2.2) на 30 мин.</w:t>
      </w:r>
    </w:p>
    <w:p w14:paraId="67CC30D8" w14:textId="6BFA68F4" w:rsidR="00C535E4" w:rsidRPr="00C535E4" w:rsidRDefault="00C535E4" w:rsidP="00C535E4">
      <w:pPr>
        <w:ind w:firstLine="567"/>
        <w:rPr>
          <w:sz w:val="24"/>
        </w:rPr>
      </w:pPr>
      <w:r w:rsidRPr="00C535E4">
        <w:rPr>
          <w:sz w:val="24"/>
        </w:rPr>
        <w:t>F.4.3 Воду и исследуемый образец остужают до температуры (37 ± 2) °C и поддерживают их при этой температуре в течение 48 ч.</w:t>
      </w:r>
    </w:p>
    <w:p w14:paraId="1F7AAA68" w14:textId="77777777" w:rsidR="00C535E4" w:rsidRPr="00C535E4" w:rsidRDefault="00C535E4" w:rsidP="00C535E4">
      <w:pPr>
        <w:ind w:firstLine="567"/>
        <w:rPr>
          <w:sz w:val="24"/>
        </w:rPr>
      </w:pPr>
      <w:r w:rsidRPr="00C535E4">
        <w:rPr>
          <w:sz w:val="24"/>
        </w:rPr>
        <w:t>F.4.4 Испытуемый образец извлекают и высушивают при комнатной температуре.</w:t>
      </w:r>
    </w:p>
    <w:p w14:paraId="3FE82CC0" w14:textId="5F2CA20C" w:rsidR="00C535E4" w:rsidRPr="00C535E4" w:rsidRDefault="00C535E4" w:rsidP="00C535E4">
      <w:pPr>
        <w:ind w:firstLine="567"/>
        <w:rPr>
          <w:sz w:val="24"/>
        </w:rPr>
      </w:pPr>
      <w:r w:rsidRPr="00C535E4">
        <w:rPr>
          <w:sz w:val="24"/>
        </w:rPr>
        <w:t>F.4.5 Образцы, состоящие из двух или более компонентов, разъединяемых при использовании, разбирают.</w:t>
      </w:r>
      <w:r>
        <w:rPr>
          <w:sz w:val="24"/>
        </w:rPr>
        <w:t xml:space="preserve"> </w:t>
      </w:r>
      <w:r w:rsidRPr="00C535E4">
        <w:rPr>
          <w:sz w:val="24"/>
        </w:rPr>
        <w:t>Покрытия металлических деталей не снимают и не срезают. Визуально оценивают образец на наличие признаков</w:t>
      </w:r>
      <w:r>
        <w:rPr>
          <w:sz w:val="24"/>
        </w:rPr>
        <w:t xml:space="preserve"> </w:t>
      </w:r>
      <w:r w:rsidRPr="00C535E4">
        <w:rPr>
          <w:sz w:val="24"/>
        </w:rPr>
        <w:t>коррозии.</w:t>
      </w:r>
    </w:p>
    <w:p w14:paraId="43ACCFAD" w14:textId="77777777" w:rsidR="00C535E4" w:rsidRDefault="00C535E4" w:rsidP="00C535E4">
      <w:pPr>
        <w:ind w:firstLine="567"/>
        <w:rPr>
          <w:sz w:val="24"/>
        </w:rPr>
      </w:pPr>
    </w:p>
    <w:p w14:paraId="49099AD7" w14:textId="57A7EC46" w:rsidR="00C535E4" w:rsidRPr="00C535E4" w:rsidRDefault="00C535E4" w:rsidP="00C535E4">
      <w:pPr>
        <w:ind w:firstLine="567"/>
        <w:rPr>
          <w:sz w:val="20"/>
          <w:szCs w:val="20"/>
        </w:rPr>
      </w:pPr>
      <w:r w:rsidRPr="00C535E4">
        <w:rPr>
          <w:sz w:val="20"/>
          <w:szCs w:val="20"/>
        </w:rPr>
        <w:t>Примечание – Дополнительное испытание может быть проведено с использованием альтернативной продолжительности и температуры при соответствующем клиническом обосновании с учетом риска.</w:t>
      </w:r>
    </w:p>
    <w:p w14:paraId="60201DC2" w14:textId="77777777" w:rsidR="00C535E4" w:rsidRPr="00C535E4" w:rsidRDefault="00C535E4" w:rsidP="00C535E4">
      <w:pPr>
        <w:ind w:firstLine="567"/>
        <w:rPr>
          <w:sz w:val="24"/>
        </w:rPr>
      </w:pPr>
    </w:p>
    <w:p w14:paraId="108602D3" w14:textId="77777777" w:rsidR="00C535E4" w:rsidRPr="00C535E4" w:rsidRDefault="00C535E4" w:rsidP="00C535E4">
      <w:pPr>
        <w:ind w:firstLine="567"/>
        <w:rPr>
          <w:b/>
          <w:bCs/>
          <w:sz w:val="24"/>
        </w:rPr>
      </w:pPr>
      <w:bookmarkStart w:id="96" w:name="bookmark145"/>
      <w:r w:rsidRPr="00C535E4">
        <w:rPr>
          <w:b/>
          <w:bCs/>
          <w:sz w:val="24"/>
        </w:rPr>
        <w:t>F.5 Отчет об испытании</w:t>
      </w:r>
      <w:bookmarkEnd w:id="96"/>
    </w:p>
    <w:p w14:paraId="05180CE1" w14:textId="77777777" w:rsidR="00C535E4" w:rsidRDefault="00C535E4" w:rsidP="00C535E4">
      <w:pPr>
        <w:ind w:firstLine="567"/>
        <w:rPr>
          <w:sz w:val="24"/>
        </w:rPr>
      </w:pPr>
    </w:p>
    <w:p w14:paraId="00270E88" w14:textId="2A407011" w:rsidR="00C535E4" w:rsidRPr="00C535E4" w:rsidRDefault="00C535E4" w:rsidP="00C535E4">
      <w:pPr>
        <w:ind w:firstLine="567"/>
        <w:rPr>
          <w:sz w:val="24"/>
        </w:rPr>
      </w:pPr>
      <w:r w:rsidRPr="00C535E4">
        <w:rPr>
          <w:sz w:val="24"/>
        </w:rPr>
        <w:t>Отчет об испытании должен содержать следующую информацию:</w:t>
      </w:r>
    </w:p>
    <w:p w14:paraId="75651B85" w14:textId="77777777" w:rsidR="00C535E4" w:rsidRPr="00C535E4" w:rsidRDefault="00C535E4" w:rsidP="00C535E4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C535E4">
        <w:rPr>
          <w:rFonts w:ascii="Times New Roman" w:hAnsi="Times New Roman"/>
          <w:sz w:val="24"/>
        </w:rPr>
        <w:t>идентификационный номер устройства;</w:t>
      </w:r>
    </w:p>
    <w:p w14:paraId="5FD1B2C4" w14:textId="1051B3BB" w:rsidR="00C535E4" w:rsidRDefault="00C535E4" w:rsidP="00C535E4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C535E4">
        <w:rPr>
          <w:rFonts w:ascii="Times New Roman" w:hAnsi="Times New Roman"/>
          <w:sz w:val="24"/>
        </w:rPr>
        <w:t>заключение о выявлении коррозии во время испытания.</w:t>
      </w:r>
    </w:p>
    <w:p w14:paraId="43769521" w14:textId="3D18CEA4" w:rsidR="00C673B2" w:rsidRPr="00C673B2" w:rsidRDefault="00C673B2" w:rsidP="00C673B2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97" w:name="_Toc144141488"/>
      <w:r w:rsidRPr="00ED2C17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  <w:lang w:val="en-US"/>
        </w:rPr>
        <w:t>G</w:t>
      </w:r>
      <w:bookmarkEnd w:id="97"/>
    </w:p>
    <w:p w14:paraId="3743E20A" w14:textId="014B3EDF" w:rsidR="00C673B2" w:rsidRPr="00C673B2" w:rsidRDefault="00C673B2" w:rsidP="00C673B2">
      <w:pPr>
        <w:keepNext/>
        <w:ind w:firstLine="567"/>
        <w:jc w:val="center"/>
        <w:rPr>
          <w:i/>
          <w:sz w:val="24"/>
          <w:lang w:val="kk-KZ"/>
        </w:rPr>
      </w:pPr>
      <w:r w:rsidRPr="00ED2C17">
        <w:rPr>
          <w:i/>
          <w:sz w:val="24"/>
        </w:rPr>
        <w:t>(</w:t>
      </w:r>
      <w:r>
        <w:rPr>
          <w:i/>
          <w:sz w:val="24"/>
          <w:lang w:val="kk-KZ"/>
        </w:rPr>
        <w:t>информационное</w:t>
      </w:r>
      <w:r w:rsidRPr="00ED2C17">
        <w:rPr>
          <w:i/>
          <w:sz w:val="24"/>
        </w:rPr>
        <w:t>)</w:t>
      </w:r>
    </w:p>
    <w:p w14:paraId="42436550" w14:textId="77777777" w:rsidR="00C673B2" w:rsidRPr="00C535E4" w:rsidRDefault="00C673B2" w:rsidP="00C673B2">
      <w:pPr>
        <w:ind w:firstLine="567"/>
        <w:rPr>
          <w:sz w:val="24"/>
        </w:rPr>
      </w:pPr>
    </w:p>
    <w:p w14:paraId="67236FE4" w14:textId="77777777" w:rsidR="00C673B2" w:rsidRPr="00C673B2" w:rsidRDefault="00C673B2" w:rsidP="00C673B2">
      <w:pPr>
        <w:ind w:firstLine="567"/>
        <w:jc w:val="center"/>
        <w:rPr>
          <w:b/>
          <w:bCs/>
          <w:sz w:val="24"/>
        </w:rPr>
      </w:pPr>
      <w:bookmarkStart w:id="98" w:name="bookmark147"/>
      <w:r w:rsidRPr="00C673B2">
        <w:rPr>
          <w:b/>
          <w:bCs/>
          <w:sz w:val="24"/>
        </w:rPr>
        <w:t>Метод испытания для определения устойчивости к излому</w:t>
      </w:r>
      <w:bookmarkEnd w:id="98"/>
    </w:p>
    <w:p w14:paraId="205E29F3" w14:textId="77777777" w:rsidR="00C673B2" w:rsidRDefault="00C673B2" w:rsidP="00C673B2">
      <w:pPr>
        <w:ind w:firstLine="567"/>
        <w:rPr>
          <w:sz w:val="24"/>
        </w:rPr>
      </w:pPr>
    </w:p>
    <w:p w14:paraId="55885951" w14:textId="35E42C09" w:rsidR="00C673B2" w:rsidRDefault="00C673B2" w:rsidP="00C673B2">
      <w:pPr>
        <w:ind w:firstLine="567"/>
        <w:rPr>
          <w:b/>
          <w:bCs/>
          <w:sz w:val="24"/>
        </w:rPr>
      </w:pPr>
      <w:r w:rsidRPr="00C673B2">
        <w:rPr>
          <w:b/>
          <w:bCs/>
          <w:sz w:val="24"/>
        </w:rPr>
        <w:t>G.1 Принцип</w:t>
      </w:r>
    </w:p>
    <w:p w14:paraId="4BF8527B" w14:textId="77777777" w:rsidR="00C673B2" w:rsidRPr="00C673B2" w:rsidRDefault="00C673B2" w:rsidP="00C673B2">
      <w:pPr>
        <w:ind w:firstLine="567"/>
        <w:rPr>
          <w:b/>
          <w:bCs/>
          <w:sz w:val="24"/>
        </w:rPr>
      </w:pPr>
    </w:p>
    <w:p w14:paraId="6AD749F2" w14:textId="108128EE" w:rsidR="00C673B2" w:rsidRDefault="00C673B2" w:rsidP="00C673B2">
      <w:pPr>
        <w:ind w:firstLine="567"/>
        <w:rPr>
          <w:sz w:val="24"/>
        </w:rPr>
      </w:pPr>
      <w:r w:rsidRPr="00C673B2">
        <w:rPr>
          <w:sz w:val="24"/>
        </w:rPr>
        <w:t>Изделие накручивают вокруг постепенно уменьшающихся сердечников, пока не образуется излом.</w:t>
      </w:r>
    </w:p>
    <w:p w14:paraId="460BE9AF" w14:textId="77777777" w:rsidR="00C673B2" w:rsidRPr="00C673B2" w:rsidRDefault="00C673B2" w:rsidP="00C673B2">
      <w:pPr>
        <w:ind w:firstLine="567"/>
        <w:rPr>
          <w:sz w:val="24"/>
        </w:rPr>
      </w:pPr>
    </w:p>
    <w:p w14:paraId="603CBABA" w14:textId="77777777" w:rsidR="00C673B2" w:rsidRPr="00C673B2" w:rsidRDefault="00C673B2" w:rsidP="00C673B2">
      <w:pPr>
        <w:ind w:firstLine="567"/>
        <w:rPr>
          <w:b/>
          <w:bCs/>
          <w:sz w:val="24"/>
        </w:rPr>
      </w:pPr>
      <w:r w:rsidRPr="00C673B2">
        <w:rPr>
          <w:b/>
          <w:bCs/>
          <w:sz w:val="24"/>
        </w:rPr>
        <w:t>G.2 Оборудование</w:t>
      </w:r>
    </w:p>
    <w:p w14:paraId="65BEF4D8" w14:textId="533B6861" w:rsidR="00C673B2" w:rsidRDefault="00C673B2" w:rsidP="00C673B2">
      <w:pPr>
        <w:ind w:firstLine="567"/>
        <w:rPr>
          <w:sz w:val="24"/>
        </w:rPr>
      </w:pPr>
    </w:p>
    <w:p w14:paraId="14D46E7B" w14:textId="5210B364" w:rsidR="00C673B2" w:rsidRPr="00C673B2" w:rsidRDefault="00C673B2" w:rsidP="00C673B2">
      <w:pPr>
        <w:ind w:firstLine="567"/>
        <w:rPr>
          <w:sz w:val="24"/>
        </w:rPr>
      </w:pPr>
      <w:r w:rsidRPr="00C673B2">
        <w:rPr>
          <w:sz w:val="24"/>
        </w:rPr>
        <w:t>G.2.1 Сердечник для оценки излома, сердечник с постепенно уменьшающимися диаметрами.</w:t>
      </w:r>
    </w:p>
    <w:p w14:paraId="1AF8A816" w14:textId="77777777" w:rsidR="00C673B2" w:rsidRDefault="00C673B2" w:rsidP="00C673B2">
      <w:pPr>
        <w:ind w:firstLine="567"/>
        <w:rPr>
          <w:sz w:val="24"/>
        </w:rPr>
      </w:pPr>
    </w:p>
    <w:p w14:paraId="349F104B" w14:textId="09320EA1" w:rsidR="00C673B2" w:rsidRPr="00C673B2" w:rsidRDefault="00C673B2" w:rsidP="00C673B2">
      <w:pPr>
        <w:ind w:firstLine="567"/>
        <w:rPr>
          <w:sz w:val="20"/>
          <w:szCs w:val="20"/>
        </w:rPr>
      </w:pPr>
      <w:r w:rsidRPr="00C673B2">
        <w:rPr>
          <w:sz w:val="20"/>
          <w:szCs w:val="20"/>
        </w:rPr>
        <w:t>Примечание – Типично используемый прибор можно рассмотреть на рисунке G.1.</w:t>
      </w:r>
    </w:p>
    <w:p w14:paraId="1AF288AF" w14:textId="79F5A4C1" w:rsidR="00C673B2" w:rsidRPr="00C673B2" w:rsidRDefault="00C673B2" w:rsidP="00C673B2">
      <w:pPr>
        <w:ind w:firstLine="567"/>
        <w:rPr>
          <w:sz w:val="24"/>
        </w:rPr>
      </w:pPr>
    </w:p>
    <w:p w14:paraId="5540DC25" w14:textId="77777777" w:rsidR="00C673B2" w:rsidRPr="00C673B2" w:rsidRDefault="00C673B2" w:rsidP="00C673B2">
      <w:pPr>
        <w:ind w:firstLine="567"/>
        <w:rPr>
          <w:sz w:val="24"/>
        </w:rPr>
      </w:pPr>
      <w:r w:rsidRPr="00C673B2">
        <w:rPr>
          <w:sz w:val="24"/>
        </w:rPr>
        <w:t>G.2.2 Штангенциркуль.</w:t>
      </w:r>
    </w:p>
    <w:p w14:paraId="431C136B" w14:textId="34546969" w:rsidR="00C673B2" w:rsidRDefault="00C673B2" w:rsidP="00C673B2">
      <w:pPr>
        <w:ind w:firstLine="567"/>
        <w:rPr>
          <w:sz w:val="24"/>
        </w:rPr>
      </w:pPr>
      <w:bookmarkStart w:id="99" w:name="bookmark150"/>
    </w:p>
    <w:p w14:paraId="344A5B8C" w14:textId="0F577CBF" w:rsidR="00C673B2" w:rsidRPr="00C673B2" w:rsidRDefault="00C673B2" w:rsidP="00C673B2">
      <w:pPr>
        <w:ind w:firstLine="567"/>
        <w:rPr>
          <w:b/>
          <w:bCs/>
          <w:sz w:val="24"/>
        </w:rPr>
      </w:pPr>
      <w:r w:rsidRPr="00C673B2">
        <w:rPr>
          <w:b/>
          <w:bCs/>
          <w:sz w:val="24"/>
        </w:rPr>
        <w:t>G.3 Метод</w:t>
      </w:r>
      <w:bookmarkEnd w:id="99"/>
    </w:p>
    <w:p w14:paraId="558F04F0" w14:textId="77777777" w:rsidR="00C673B2" w:rsidRDefault="00C673B2" w:rsidP="00C673B2">
      <w:pPr>
        <w:ind w:firstLine="567"/>
        <w:rPr>
          <w:sz w:val="24"/>
        </w:rPr>
      </w:pPr>
    </w:p>
    <w:p w14:paraId="23A6D71D" w14:textId="5CDDAF8A" w:rsidR="00C673B2" w:rsidRPr="00C673B2" w:rsidRDefault="00C673B2" w:rsidP="00C673B2">
      <w:pPr>
        <w:ind w:firstLine="567"/>
        <w:rPr>
          <w:sz w:val="24"/>
        </w:rPr>
      </w:pPr>
      <w:r w:rsidRPr="00C673B2">
        <w:rPr>
          <w:sz w:val="24"/>
        </w:rPr>
        <w:t>G.3.1 Испытуемые образцы выбирают и отделяют. Каждая трубчатая часть и каждое соединение трубчатой</w:t>
      </w:r>
      <w:r>
        <w:rPr>
          <w:sz w:val="24"/>
        </w:rPr>
        <w:t xml:space="preserve"> </w:t>
      </w:r>
      <w:r w:rsidRPr="00C673B2">
        <w:rPr>
          <w:sz w:val="24"/>
        </w:rPr>
        <w:t>части испытывают индивидуально.</w:t>
      </w:r>
    </w:p>
    <w:p w14:paraId="5297316D" w14:textId="60E3B58F" w:rsidR="00C673B2" w:rsidRPr="00C673B2" w:rsidRDefault="00C673B2" w:rsidP="00C673B2">
      <w:pPr>
        <w:ind w:firstLine="567"/>
        <w:rPr>
          <w:sz w:val="24"/>
        </w:rPr>
      </w:pPr>
      <w:r w:rsidRPr="00C673B2">
        <w:rPr>
          <w:sz w:val="24"/>
        </w:rPr>
        <w:t xml:space="preserve">G.3.2 Образцы для испытаний готовят на водяной бане при температуре (37 ± 2) °C не менее 2 ч. </w:t>
      </w:r>
      <w:r>
        <w:rPr>
          <w:sz w:val="24"/>
        </w:rPr>
        <w:t>Данный</w:t>
      </w:r>
      <w:r w:rsidRPr="00C673B2">
        <w:rPr>
          <w:sz w:val="24"/>
        </w:rPr>
        <w:t xml:space="preserve"> этап</w:t>
      </w:r>
      <w:r>
        <w:rPr>
          <w:sz w:val="24"/>
        </w:rPr>
        <w:t xml:space="preserve"> </w:t>
      </w:r>
      <w:r w:rsidRPr="00C673B2">
        <w:rPr>
          <w:sz w:val="24"/>
        </w:rPr>
        <w:t>опускается при испытании временных катетеров для периодической катетеризации. Испытание проводят согласно</w:t>
      </w:r>
      <w:r>
        <w:rPr>
          <w:sz w:val="24"/>
        </w:rPr>
        <w:t xml:space="preserve"> </w:t>
      </w:r>
      <w:r w:rsidRPr="00C673B2">
        <w:rPr>
          <w:sz w:val="24"/>
        </w:rPr>
        <w:t xml:space="preserve">описанию G.3.3 </w:t>
      </w:r>
      <w:r>
        <w:rPr>
          <w:sz w:val="24"/>
        </w:rPr>
        <w:t xml:space="preserve">– </w:t>
      </w:r>
      <w:r w:rsidRPr="00C673B2">
        <w:rPr>
          <w:sz w:val="24"/>
        </w:rPr>
        <w:t>G.3.5 незамедлительно после подготовки.</w:t>
      </w:r>
    </w:p>
    <w:p w14:paraId="0D4FFDCA" w14:textId="03011E25" w:rsidR="00C673B2" w:rsidRPr="00C673B2" w:rsidRDefault="00C673B2" w:rsidP="00C673B2">
      <w:pPr>
        <w:ind w:firstLine="567"/>
        <w:rPr>
          <w:sz w:val="24"/>
        </w:rPr>
      </w:pPr>
      <w:r w:rsidRPr="00C673B2">
        <w:rPr>
          <w:sz w:val="24"/>
        </w:rPr>
        <w:t>G.3.3 Трубку держат обеими руками и оборачивают ее на 180° вокруг сердечника большого диаметра для</w:t>
      </w:r>
      <w:r>
        <w:rPr>
          <w:sz w:val="24"/>
        </w:rPr>
        <w:t xml:space="preserve"> </w:t>
      </w:r>
      <w:r w:rsidRPr="00C673B2">
        <w:rPr>
          <w:sz w:val="24"/>
        </w:rPr>
        <w:t>того, чтобы избежать преждевременного излома катетера.</w:t>
      </w:r>
    </w:p>
    <w:p w14:paraId="50C7E408" w14:textId="063F2020" w:rsidR="00C673B2" w:rsidRPr="00C673B2" w:rsidRDefault="00C673B2" w:rsidP="00C673B2">
      <w:pPr>
        <w:ind w:firstLine="567"/>
        <w:rPr>
          <w:sz w:val="24"/>
        </w:rPr>
      </w:pPr>
      <w:r w:rsidRPr="00C673B2">
        <w:rPr>
          <w:sz w:val="24"/>
        </w:rPr>
        <w:t>G.3.4 Продолжают постепенно наматывать трубку вокруг уменьшающихся диаметров до появления излома.</w:t>
      </w:r>
    </w:p>
    <w:p w14:paraId="1F83E2D8" w14:textId="1FF6DC28" w:rsidR="00C673B2" w:rsidRPr="00C673B2" w:rsidRDefault="00C673B2" w:rsidP="00C673B2">
      <w:pPr>
        <w:ind w:firstLine="567"/>
        <w:rPr>
          <w:sz w:val="24"/>
        </w:rPr>
      </w:pPr>
      <w:r w:rsidRPr="00C673B2">
        <w:rPr>
          <w:sz w:val="24"/>
        </w:rPr>
        <w:t>G.3.5 После появления излома трубки с помощью штангенциркуля измеряют диаметр сердечника и регистрируют его.</w:t>
      </w:r>
    </w:p>
    <w:p w14:paraId="43D70500" w14:textId="77777777" w:rsidR="00C673B2" w:rsidRDefault="00C673B2" w:rsidP="00C673B2">
      <w:pPr>
        <w:ind w:firstLine="567"/>
        <w:rPr>
          <w:sz w:val="24"/>
        </w:rPr>
      </w:pPr>
      <w:bookmarkStart w:id="100" w:name="bookmark152"/>
    </w:p>
    <w:p w14:paraId="21A24D71" w14:textId="2AE796E9" w:rsidR="00C673B2" w:rsidRDefault="00C673B2" w:rsidP="00C673B2">
      <w:pPr>
        <w:ind w:firstLine="567"/>
        <w:rPr>
          <w:b/>
          <w:bCs/>
          <w:sz w:val="24"/>
        </w:rPr>
      </w:pPr>
      <w:r w:rsidRPr="00C673B2">
        <w:rPr>
          <w:b/>
          <w:bCs/>
          <w:sz w:val="24"/>
        </w:rPr>
        <w:t>G.4 Отчет об испытании</w:t>
      </w:r>
      <w:bookmarkEnd w:id="100"/>
    </w:p>
    <w:p w14:paraId="11952E2E" w14:textId="77777777" w:rsidR="00C673B2" w:rsidRPr="00C673B2" w:rsidRDefault="00C673B2" w:rsidP="00C673B2">
      <w:pPr>
        <w:ind w:firstLine="567"/>
        <w:rPr>
          <w:b/>
          <w:bCs/>
          <w:sz w:val="24"/>
        </w:rPr>
      </w:pPr>
    </w:p>
    <w:p w14:paraId="6A819AC6" w14:textId="77777777" w:rsidR="00C673B2" w:rsidRPr="00C673B2" w:rsidRDefault="00C673B2" w:rsidP="00C673B2">
      <w:pPr>
        <w:ind w:firstLine="567"/>
        <w:rPr>
          <w:sz w:val="24"/>
        </w:rPr>
      </w:pPr>
      <w:r w:rsidRPr="00C673B2">
        <w:rPr>
          <w:sz w:val="24"/>
        </w:rPr>
        <w:t>Отчет об испытании должен содержать следующую информацию:</w:t>
      </w:r>
    </w:p>
    <w:p w14:paraId="091B9D03" w14:textId="0EA7A0DE" w:rsidR="00C673B2" w:rsidRPr="00C673B2" w:rsidRDefault="00C673B2" w:rsidP="00C673B2">
      <w:pPr>
        <w:pStyle w:val="af0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C673B2">
        <w:rPr>
          <w:rFonts w:ascii="Times New Roman" w:hAnsi="Times New Roman"/>
          <w:sz w:val="24"/>
        </w:rPr>
        <w:t>идентификационный номер катетера;</w:t>
      </w:r>
    </w:p>
    <w:p w14:paraId="2968CD39" w14:textId="66FD6A12" w:rsidR="00C673B2" w:rsidRDefault="00C673B2" w:rsidP="00C673B2">
      <w:pPr>
        <w:pStyle w:val="af0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C673B2">
        <w:rPr>
          <w:rFonts w:ascii="Times New Roman" w:hAnsi="Times New Roman"/>
          <w:sz w:val="24"/>
        </w:rPr>
        <w:t>диаметр сердечника, выраженный в миллиметрах.</w:t>
      </w:r>
    </w:p>
    <w:p w14:paraId="22DB1DAA" w14:textId="67D45F3A" w:rsidR="00C673B2" w:rsidRDefault="00C673B2" w:rsidP="00C673B2">
      <w:pPr>
        <w:tabs>
          <w:tab w:val="left" w:pos="993"/>
        </w:tabs>
        <w:rPr>
          <w:sz w:val="24"/>
        </w:rPr>
      </w:pPr>
    </w:p>
    <w:p w14:paraId="5243BF12" w14:textId="77777777" w:rsidR="00C673B2" w:rsidRDefault="00C673B2" w:rsidP="00C673B2">
      <w:pPr>
        <w:pStyle w:val="afe"/>
        <w:spacing w:after="80"/>
        <w:ind w:left="2380"/>
        <w:rPr>
          <w:rStyle w:val="15"/>
          <w:color w:val="000000"/>
        </w:rPr>
      </w:pPr>
    </w:p>
    <w:p w14:paraId="594D3E76" w14:textId="77777777" w:rsidR="00C673B2" w:rsidRDefault="00C673B2" w:rsidP="00C673B2">
      <w:pPr>
        <w:pStyle w:val="afe"/>
        <w:spacing w:after="80"/>
        <w:ind w:left="2380"/>
        <w:rPr>
          <w:rStyle w:val="15"/>
          <w:color w:val="000000"/>
        </w:rPr>
      </w:pPr>
    </w:p>
    <w:p w14:paraId="6819968A" w14:textId="77777777" w:rsidR="00C673B2" w:rsidRDefault="00C673B2" w:rsidP="00C673B2">
      <w:pPr>
        <w:pStyle w:val="afe"/>
        <w:spacing w:after="80"/>
        <w:ind w:left="2380"/>
        <w:rPr>
          <w:rStyle w:val="15"/>
          <w:color w:val="000000"/>
        </w:rPr>
      </w:pPr>
    </w:p>
    <w:p w14:paraId="7C7259C7" w14:textId="77777777" w:rsidR="00C673B2" w:rsidRDefault="00C673B2" w:rsidP="00C673B2">
      <w:pPr>
        <w:pStyle w:val="afe"/>
        <w:spacing w:after="80"/>
        <w:ind w:left="2380"/>
        <w:rPr>
          <w:rStyle w:val="15"/>
          <w:color w:val="000000"/>
        </w:rPr>
      </w:pPr>
    </w:p>
    <w:p w14:paraId="5CF54947" w14:textId="77777777" w:rsidR="00C673B2" w:rsidRDefault="00C673B2" w:rsidP="00C673B2">
      <w:pPr>
        <w:pStyle w:val="afe"/>
        <w:spacing w:after="80"/>
        <w:ind w:left="2380"/>
        <w:rPr>
          <w:rStyle w:val="15"/>
          <w:color w:val="000000"/>
        </w:rPr>
      </w:pPr>
    </w:p>
    <w:p w14:paraId="7E70FC13" w14:textId="77777777" w:rsidR="00C673B2" w:rsidRDefault="00C673B2" w:rsidP="00C673B2">
      <w:pPr>
        <w:pStyle w:val="afe"/>
        <w:spacing w:after="80"/>
        <w:ind w:left="2380"/>
        <w:rPr>
          <w:rStyle w:val="15"/>
          <w:color w:val="000000"/>
        </w:rPr>
      </w:pPr>
    </w:p>
    <w:p w14:paraId="7D6EBE46" w14:textId="316BE528" w:rsidR="00C673B2" w:rsidRDefault="00C673B2" w:rsidP="00C673B2">
      <w:pPr>
        <w:pStyle w:val="afe"/>
        <w:spacing w:after="80"/>
        <w:ind w:left="2380"/>
        <w:rPr>
          <w:rStyle w:val="15"/>
          <w:color w:val="000000"/>
        </w:rPr>
      </w:pPr>
    </w:p>
    <w:p w14:paraId="1342F96A" w14:textId="77777777" w:rsidR="00482FE7" w:rsidRDefault="00482FE7" w:rsidP="00C673B2">
      <w:pPr>
        <w:pStyle w:val="afe"/>
        <w:spacing w:after="80"/>
        <w:ind w:left="2380"/>
        <w:rPr>
          <w:rStyle w:val="15"/>
          <w:color w:val="000000"/>
        </w:rPr>
      </w:pPr>
    </w:p>
    <w:p w14:paraId="71773885" w14:textId="77777777" w:rsidR="00C673B2" w:rsidRDefault="00C673B2" w:rsidP="00C673B2">
      <w:pPr>
        <w:pStyle w:val="afe"/>
        <w:spacing w:after="80"/>
        <w:ind w:left="2380"/>
        <w:rPr>
          <w:rStyle w:val="15"/>
          <w:color w:val="000000"/>
        </w:rPr>
      </w:pPr>
    </w:p>
    <w:p w14:paraId="3D1345FE" w14:textId="77777777" w:rsidR="00C673B2" w:rsidRPr="00482FE7" w:rsidRDefault="00C673B2" w:rsidP="00482FE7">
      <w:pPr>
        <w:ind w:firstLine="567"/>
        <w:jc w:val="right"/>
        <w:rPr>
          <w:sz w:val="24"/>
        </w:rPr>
      </w:pPr>
    </w:p>
    <w:p w14:paraId="31FA14C1" w14:textId="71A8874D" w:rsidR="00C673B2" w:rsidRPr="00482FE7" w:rsidRDefault="00482FE7" w:rsidP="00482FE7">
      <w:pPr>
        <w:ind w:firstLine="567"/>
        <w:jc w:val="right"/>
        <w:rPr>
          <w:sz w:val="24"/>
        </w:rPr>
      </w:pPr>
      <w:r w:rsidRPr="00482FE7">
        <w:rPr>
          <w:sz w:val="24"/>
        </w:rPr>
        <w:lastRenderedPageBreak/>
        <w:t xml:space="preserve">Размеры в миллиметрах </w:t>
      </w:r>
    </w:p>
    <w:p w14:paraId="53DD6B3D" w14:textId="0BACF0C2" w:rsidR="0099732F" w:rsidRDefault="0099732F" w:rsidP="00C673B2">
      <w:pPr>
        <w:pStyle w:val="afe"/>
        <w:spacing w:after="80"/>
        <w:ind w:left="2380"/>
        <w:rPr>
          <w:rStyle w:val="15"/>
          <w:color w:val="000000"/>
        </w:rPr>
      </w:pPr>
    </w:p>
    <w:p w14:paraId="049CE745" w14:textId="08FEBFA4" w:rsidR="00482FE7" w:rsidRDefault="00482FE7" w:rsidP="00482FE7">
      <w:pPr>
        <w:pStyle w:val="afe"/>
        <w:spacing w:after="80"/>
        <w:jc w:val="center"/>
        <w:rPr>
          <w:rStyle w:val="15"/>
          <w:color w:val="000000"/>
        </w:rPr>
      </w:pPr>
      <w:r w:rsidRPr="00482FE7">
        <w:rPr>
          <w:rStyle w:val="15"/>
          <w:noProof/>
          <w:color w:val="000000"/>
        </w:rPr>
        <w:drawing>
          <wp:inline distT="0" distB="0" distL="0" distR="0" wp14:anchorId="2F1341A0" wp14:editId="59FA549B">
            <wp:extent cx="4000500" cy="4434166"/>
            <wp:effectExtent l="0" t="0" r="0" b="508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565" cy="4446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0F89E" w14:textId="77777777" w:rsidR="0099732F" w:rsidRDefault="0099732F" w:rsidP="00C673B2">
      <w:pPr>
        <w:pStyle w:val="afe"/>
        <w:spacing w:after="80" w:line="266" w:lineRule="auto"/>
        <w:ind w:firstLine="520"/>
        <w:rPr>
          <w:rStyle w:val="15"/>
          <w:color w:val="000000"/>
        </w:rPr>
      </w:pPr>
    </w:p>
    <w:p w14:paraId="34A530E0" w14:textId="0910A2B7" w:rsidR="00C673B2" w:rsidRPr="0099732F" w:rsidRDefault="00C673B2" w:rsidP="0099732F">
      <w:pPr>
        <w:ind w:firstLine="567"/>
        <w:rPr>
          <w:sz w:val="20"/>
          <w:szCs w:val="20"/>
        </w:rPr>
      </w:pPr>
      <w:r w:rsidRPr="0099732F">
        <w:rPr>
          <w:sz w:val="20"/>
          <w:szCs w:val="20"/>
        </w:rPr>
        <w:t xml:space="preserve">Примечание </w:t>
      </w:r>
      <w:r w:rsidR="0099732F" w:rsidRPr="0099732F">
        <w:rPr>
          <w:sz w:val="20"/>
          <w:szCs w:val="20"/>
        </w:rPr>
        <w:t xml:space="preserve">– </w:t>
      </w:r>
      <w:r w:rsidRPr="0099732F">
        <w:rPr>
          <w:sz w:val="20"/>
          <w:szCs w:val="20"/>
        </w:rPr>
        <w:t>Прибор на рисунке является примером подходящего устройства, но можно использовать устройства других конструкций или размеров.</w:t>
      </w:r>
    </w:p>
    <w:p w14:paraId="294DB40F" w14:textId="77777777" w:rsidR="0099732F" w:rsidRDefault="0099732F" w:rsidP="0099732F">
      <w:pPr>
        <w:ind w:firstLine="567"/>
        <w:rPr>
          <w:b/>
          <w:bCs/>
          <w:sz w:val="24"/>
        </w:rPr>
      </w:pPr>
    </w:p>
    <w:p w14:paraId="595616AD" w14:textId="705CAB79" w:rsidR="00C673B2" w:rsidRDefault="00C673B2" w:rsidP="0099732F">
      <w:pPr>
        <w:ind w:firstLine="567"/>
        <w:rPr>
          <w:b/>
          <w:bCs/>
          <w:sz w:val="24"/>
        </w:rPr>
      </w:pPr>
      <w:r w:rsidRPr="0099732F">
        <w:rPr>
          <w:b/>
          <w:bCs/>
          <w:sz w:val="24"/>
        </w:rPr>
        <w:t xml:space="preserve">Рисунок G.1 </w:t>
      </w:r>
      <w:r w:rsidR="0099732F" w:rsidRPr="0099732F">
        <w:rPr>
          <w:b/>
          <w:bCs/>
          <w:sz w:val="24"/>
        </w:rPr>
        <w:t xml:space="preserve">– </w:t>
      </w:r>
      <w:r w:rsidRPr="0099732F">
        <w:rPr>
          <w:b/>
          <w:bCs/>
          <w:sz w:val="24"/>
        </w:rPr>
        <w:t>Прибор для испытания трубчатых элементов на</w:t>
      </w:r>
      <w:r w:rsidR="0099732F">
        <w:rPr>
          <w:b/>
          <w:bCs/>
          <w:sz w:val="24"/>
        </w:rPr>
        <w:t xml:space="preserve"> излом</w:t>
      </w:r>
    </w:p>
    <w:p w14:paraId="2E2B3360" w14:textId="4A5EAB70" w:rsidR="004B3932" w:rsidRDefault="004B3932" w:rsidP="0099732F">
      <w:pPr>
        <w:ind w:firstLine="567"/>
        <w:rPr>
          <w:b/>
          <w:bCs/>
          <w:sz w:val="24"/>
        </w:rPr>
      </w:pPr>
    </w:p>
    <w:p w14:paraId="0F40248D" w14:textId="5186C2FF" w:rsidR="004B3932" w:rsidRPr="004B3932" w:rsidRDefault="004B3932" w:rsidP="004B3932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101" w:name="_Toc144141489"/>
      <w:r w:rsidRPr="00ED2C17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Н</w:t>
      </w:r>
      <w:bookmarkEnd w:id="101"/>
    </w:p>
    <w:p w14:paraId="2AC6DBBD" w14:textId="2C149800" w:rsidR="004B3932" w:rsidRPr="00C673B2" w:rsidRDefault="004B3932" w:rsidP="004B3932">
      <w:pPr>
        <w:keepNext/>
        <w:ind w:firstLine="567"/>
        <w:jc w:val="center"/>
        <w:rPr>
          <w:i/>
          <w:sz w:val="24"/>
          <w:lang w:val="kk-KZ"/>
        </w:rPr>
      </w:pPr>
      <w:r w:rsidRPr="00ED2C17">
        <w:rPr>
          <w:i/>
          <w:sz w:val="24"/>
        </w:rPr>
        <w:t>(</w:t>
      </w:r>
      <w:r>
        <w:rPr>
          <w:i/>
          <w:sz w:val="24"/>
          <w:lang w:val="kk-KZ"/>
        </w:rPr>
        <w:t>обязательное</w:t>
      </w:r>
      <w:r w:rsidRPr="00ED2C17">
        <w:rPr>
          <w:i/>
          <w:sz w:val="24"/>
        </w:rPr>
        <w:t>)</w:t>
      </w:r>
    </w:p>
    <w:p w14:paraId="29E8A313" w14:textId="77777777" w:rsidR="004B3932" w:rsidRPr="00C535E4" w:rsidRDefault="004B3932" w:rsidP="004B3932">
      <w:pPr>
        <w:ind w:firstLine="567"/>
        <w:rPr>
          <w:sz w:val="24"/>
        </w:rPr>
      </w:pPr>
    </w:p>
    <w:p w14:paraId="53358CB7" w14:textId="77777777" w:rsidR="004B3932" w:rsidRPr="0070695A" w:rsidRDefault="004B3932" w:rsidP="0070695A">
      <w:pPr>
        <w:ind w:firstLine="567"/>
        <w:jc w:val="center"/>
        <w:rPr>
          <w:b/>
          <w:bCs/>
          <w:sz w:val="24"/>
        </w:rPr>
      </w:pPr>
      <w:bookmarkStart w:id="102" w:name="bookmark154"/>
      <w:r w:rsidRPr="0070695A">
        <w:rPr>
          <w:b/>
          <w:bCs/>
          <w:sz w:val="24"/>
        </w:rPr>
        <w:t>Метод испытания для определения пикового усилия растяжения уретрального катетера</w:t>
      </w:r>
      <w:bookmarkEnd w:id="102"/>
    </w:p>
    <w:p w14:paraId="0BB82CF0" w14:textId="77777777" w:rsidR="0070695A" w:rsidRDefault="0070695A" w:rsidP="0070695A">
      <w:pPr>
        <w:ind w:firstLine="567"/>
        <w:rPr>
          <w:b/>
          <w:bCs/>
          <w:sz w:val="24"/>
        </w:rPr>
      </w:pPr>
    </w:p>
    <w:p w14:paraId="486433DA" w14:textId="6A3EF133" w:rsidR="004B3932" w:rsidRPr="0070695A" w:rsidRDefault="004B3932" w:rsidP="0070695A">
      <w:pPr>
        <w:ind w:firstLine="567"/>
        <w:rPr>
          <w:b/>
          <w:bCs/>
          <w:sz w:val="24"/>
        </w:rPr>
      </w:pPr>
      <w:r w:rsidRPr="0070695A">
        <w:rPr>
          <w:b/>
          <w:bCs/>
          <w:sz w:val="24"/>
        </w:rPr>
        <w:t>Н.1 Принцип</w:t>
      </w:r>
    </w:p>
    <w:p w14:paraId="36152EB2" w14:textId="77777777" w:rsidR="0070695A" w:rsidRDefault="0070695A" w:rsidP="0070695A">
      <w:pPr>
        <w:ind w:firstLine="567"/>
        <w:rPr>
          <w:b/>
          <w:bCs/>
          <w:sz w:val="24"/>
        </w:rPr>
      </w:pPr>
    </w:p>
    <w:p w14:paraId="47261733" w14:textId="5FEB868E" w:rsidR="004B3932" w:rsidRDefault="004B3932" w:rsidP="0070695A">
      <w:pPr>
        <w:ind w:firstLine="567"/>
        <w:rPr>
          <w:sz w:val="24"/>
        </w:rPr>
      </w:pPr>
      <w:r w:rsidRPr="0070695A">
        <w:rPr>
          <w:sz w:val="24"/>
        </w:rPr>
        <w:t>Выбор частей катетера или катетера целиком проводят для испытаний таким образом, чтобы провести испытания каждого трубчатого участка, каждого соединения между частями катетера и трубкой и каждого соединения</w:t>
      </w:r>
      <w:r w:rsidR="0070695A">
        <w:rPr>
          <w:sz w:val="24"/>
        </w:rPr>
        <w:t xml:space="preserve"> </w:t>
      </w:r>
      <w:r w:rsidRPr="0070695A">
        <w:rPr>
          <w:sz w:val="24"/>
        </w:rPr>
        <w:t>между трубчатыми участками. Растягивающее усилие прикладывают к каждому испытуемому образцу до тех пор,</w:t>
      </w:r>
      <w:r w:rsidR="0070695A">
        <w:rPr>
          <w:sz w:val="24"/>
        </w:rPr>
        <w:t xml:space="preserve"> </w:t>
      </w:r>
      <w:r w:rsidRPr="0070695A">
        <w:rPr>
          <w:sz w:val="24"/>
        </w:rPr>
        <w:t>пока не порвется трубка или соединение или пока не будет приложено определенное усилие.</w:t>
      </w:r>
    </w:p>
    <w:p w14:paraId="6995F124" w14:textId="77777777" w:rsidR="0070695A" w:rsidRPr="0070695A" w:rsidRDefault="0070695A" w:rsidP="0070695A">
      <w:pPr>
        <w:ind w:firstLine="567"/>
        <w:rPr>
          <w:sz w:val="24"/>
        </w:rPr>
      </w:pPr>
    </w:p>
    <w:p w14:paraId="1B54D3AD" w14:textId="3850E013" w:rsidR="004B3932" w:rsidRDefault="004B3932" w:rsidP="0070695A">
      <w:pPr>
        <w:ind w:firstLine="567"/>
        <w:rPr>
          <w:b/>
          <w:bCs/>
          <w:sz w:val="24"/>
        </w:rPr>
      </w:pPr>
      <w:r w:rsidRPr="0070695A">
        <w:rPr>
          <w:b/>
          <w:bCs/>
          <w:sz w:val="24"/>
        </w:rPr>
        <w:t>Н.2 Оборудование</w:t>
      </w:r>
    </w:p>
    <w:p w14:paraId="11B10542" w14:textId="77777777" w:rsidR="0070695A" w:rsidRPr="0070695A" w:rsidRDefault="0070695A" w:rsidP="0070695A">
      <w:pPr>
        <w:ind w:firstLine="567"/>
        <w:rPr>
          <w:b/>
          <w:bCs/>
          <w:sz w:val="24"/>
        </w:rPr>
      </w:pPr>
    </w:p>
    <w:p w14:paraId="204946A7" w14:textId="77777777" w:rsidR="004B3932" w:rsidRPr="0070695A" w:rsidRDefault="004B3932" w:rsidP="0070695A">
      <w:pPr>
        <w:ind w:firstLine="567"/>
        <w:rPr>
          <w:sz w:val="24"/>
        </w:rPr>
      </w:pPr>
      <w:r w:rsidRPr="0070695A">
        <w:rPr>
          <w:sz w:val="24"/>
        </w:rPr>
        <w:t>Н.2.1 Баня водяная при температуре (37 ± 2) °C.</w:t>
      </w:r>
    </w:p>
    <w:p w14:paraId="36282DFD" w14:textId="77777777" w:rsidR="004B3932" w:rsidRPr="0070695A" w:rsidRDefault="004B3932" w:rsidP="0070695A">
      <w:pPr>
        <w:ind w:firstLine="567"/>
        <w:rPr>
          <w:sz w:val="24"/>
        </w:rPr>
      </w:pPr>
      <w:r w:rsidRPr="0070695A">
        <w:rPr>
          <w:sz w:val="24"/>
        </w:rPr>
        <w:t>Н.2.2 Устройство для испытания на растяжение, способное прикладывать силу более 20 Н.</w:t>
      </w:r>
    </w:p>
    <w:p w14:paraId="200F9EA0" w14:textId="77777777" w:rsidR="0070695A" w:rsidRDefault="0070695A" w:rsidP="0070695A">
      <w:pPr>
        <w:ind w:firstLine="567"/>
        <w:rPr>
          <w:b/>
          <w:bCs/>
          <w:sz w:val="24"/>
        </w:rPr>
      </w:pPr>
      <w:bookmarkStart w:id="103" w:name="bookmark157"/>
    </w:p>
    <w:p w14:paraId="3E791B07" w14:textId="0D34077B" w:rsidR="004B3932" w:rsidRPr="0070695A" w:rsidRDefault="004B3932" w:rsidP="0070695A">
      <w:pPr>
        <w:ind w:firstLine="567"/>
        <w:rPr>
          <w:b/>
          <w:bCs/>
          <w:sz w:val="24"/>
        </w:rPr>
      </w:pPr>
      <w:r w:rsidRPr="0070695A">
        <w:rPr>
          <w:b/>
          <w:bCs/>
          <w:sz w:val="24"/>
        </w:rPr>
        <w:t>Н.</w:t>
      </w:r>
      <w:r w:rsidR="0070695A" w:rsidRPr="0070695A">
        <w:rPr>
          <w:b/>
          <w:bCs/>
          <w:sz w:val="24"/>
        </w:rPr>
        <w:t>3</w:t>
      </w:r>
      <w:r w:rsidRPr="0070695A">
        <w:rPr>
          <w:b/>
          <w:bCs/>
          <w:sz w:val="24"/>
        </w:rPr>
        <w:t xml:space="preserve"> Метод</w:t>
      </w:r>
      <w:bookmarkEnd w:id="103"/>
    </w:p>
    <w:p w14:paraId="02358848" w14:textId="77777777" w:rsidR="0070695A" w:rsidRDefault="0070695A" w:rsidP="0070695A">
      <w:pPr>
        <w:ind w:firstLine="567"/>
        <w:rPr>
          <w:sz w:val="24"/>
        </w:rPr>
      </w:pPr>
    </w:p>
    <w:p w14:paraId="470EA665" w14:textId="124528A9" w:rsidR="004B3932" w:rsidRPr="0070695A" w:rsidRDefault="004B3932" w:rsidP="0070695A">
      <w:pPr>
        <w:ind w:firstLine="567"/>
        <w:rPr>
          <w:sz w:val="24"/>
        </w:rPr>
      </w:pPr>
      <w:r w:rsidRPr="0070695A">
        <w:rPr>
          <w:sz w:val="24"/>
        </w:rPr>
        <w:t>Н.3.1 Выбирают тестируемый участок катетера для испытания. В испытание включают коннектор (при наличии) и место соединения сегментов, например трубки и наконечника (при его наличии). Дистальные наконечники</w:t>
      </w:r>
      <w:r w:rsidR="0070695A">
        <w:rPr>
          <w:sz w:val="24"/>
        </w:rPr>
        <w:t xml:space="preserve"> </w:t>
      </w:r>
      <w:r w:rsidRPr="0070695A">
        <w:rPr>
          <w:sz w:val="24"/>
        </w:rPr>
        <w:t>длиной менее 3 мм из образца исключают.</w:t>
      </w:r>
    </w:p>
    <w:p w14:paraId="18125C24" w14:textId="69880E7A" w:rsidR="004B3932" w:rsidRPr="0070695A" w:rsidRDefault="004B3932" w:rsidP="0070695A">
      <w:pPr>
        <w:ind w:firstLine="567"/>
        <w:rPr>
          <w:sz w:val="24"/>
        </w:rPr>
      </w:pPr>
      <w:r w:rsidRPr="0070695A">
        <w:rPr>
          <w:sz w:val="24"/>
        </w:rPr>
        <w:t>Н.</w:t>
      </w:r>
      <w:r w:rsidR="0070695A">
        <w:rPr>
          <w:sz w:val="24"/>
        </w:rPr>
        <w:t>3</w:t>
      </w:r>
      <w:r w:rsidRPr="0070695A">
        <w:rPr>
          <w:sz w:val="24"/>
        </w:rPr>
        <w:t>.2 Части уретрального катетера, предназначенные для введения в организм, выдерживают на воздухе</w:t>
      </w:r>
      <w:r w:rsidR="0070695A">
        <w:rPr>
          <w:sz w:val="24"/>
        </w:rPr>
        <w:t xml:space="preserve"> </w:t>
      </w:r>
      <w:r w:rsidRPr="0070695A">
        <w:rPr>
          <w:sz w:val="24"/>
        </w:rPr>
        <w:t>при 100 %-ной относительной влажности или в воде при температуре (37 ± 2) °C (см. Н.2.1) не менее чем 2 ч. Другие компоненты выдерживают при минимальной относительной влажности 40 % и при температуре (22 ± 5) °C в</w:t>
      </w:r>
      <w:r w:rsidR="0070695A">
        <w:rPr>
          <w:sz w:val="24"/>
        </w:rPr>
        <w:t xml:space="preserve"> </w:t>
      </w:r>
      <w:r w:rsidRPr="0070695A">
        <w:rPr>
          <w:sz w:val="24"/>
        </w:rPr>
        <w:t>течение не менее 2 ч. Испытание проводят незамедлительно после подготовки.</w:t>
      </w:r>
    </w:p>
    <w:p w14:paraId="136596B1" w14:textId="510CC20B" w:rsidR="004B3932" w:rsidRPr="0070695A" w:rsidRDefault="0070695A" w:rsidP="0070695A">
      <w:pPr>
        <w:ind w:firstLine="567"/>
        <w:rPr>
          <w:sz w:val="24"/>
        </w:rPr>
      </w:pPr>
      <w:r>
        <w:rPr>
          <w:sz w:val="24"/>
        </w:rPr>
        <w:t>Данный</w:t>
      </w:r>
      <w:r w:rsidR="004B3932" w:rsidRPr="0070695A">
        <w:rPr>
          <w:sz w:val="24"/>
        </w:rPr>
        <w:t xml:space="preserve"> этап опускается при испытании катетеров без баллонов и временных катетеров для периодической</w:t>
      </w:r>
      <w:r>
        <w:rPr>
          <w:sz w:val="24"/>
        </w:rPr>
        <w:t xml:space="preserve"> </w:t>
      </w:r>
      <w:r w:rsidR="004B3932" w:rsidRPr="0070695A">
        <w:rPr>
          <w:sz w:val="24"/>
        </w:rPr>
        <w:t>катетеризации.</w:t>
      </w:r>
    </w:p>
    <w:p w14:paraId="3B52ADF6" w14:textId="647AA20A" w:rsidR="004B3932" w:rsidRPr="0070695A" w:rsidRDefault="004B3932" w:rsidP="0070695A">
      <w:pPr>
        <w:ind w:firstLine="567"/>
        <w:rPr>
          <w:sz w:val="24"/>
        </w:rPr>
      </w:pPr>
      <w:r w:rsidRPr="0070695A">
        <w:rPr>
          <w:sz w:val="24"/>
        </w:rPr>
        <w:t>Н.3.3 Образец устанавливают в аппарате для испытания на растяжение. При наличии коннектора используют соответствующее приспособление для того, чтобы избежать его деформации.</w:t>
      </w:r>
    </w:p>
    <w:p w14:paraId="6DE88FE7" w14:textId="4B63EF23" w:rsidR="004B3932" w:rsidRPr="0070695A" w:rsidRDefault="004B3932" w:rsidP="0070695A">
      <w:pPr>
        <w:ind w:firstLine="567"/>
        <w:rPr>
          <w:sz w:val="24"/>
        </w:rPr>
      </w:pPr>
      <w:r w:rsidRPr="0070695A">
        <w:rPr>
          <w:sz w:val="24"/>
        </w:rPr>
        <w:t>Н.3.4 Измеряют калибровочную длину испытательного образца, т. е. расстояние между зажимами аппарата</w:t>
      </w:r>
      <w:r w:rsidR="0070695A">
        <w:rPr>
          <w:sz w:val="24"/>
        </w:rPr>
        <w:t xml:space="preserve"> </w:t>
      </w:r>
      <w:r w:rsidRPr="0070695A">
        <w:rPr>
          <w:sz w:val="24"/>
        </w:rPr>
        <w:t>для испытания на растяжение или расстояние между коннектором и зажимом, удерживающим другой конец</w:t>
      </w:r>
      <w:r w:rsidR="0070695A">
        <w:rPr>
          <w:sz w:val="24"/>
        </w:rPr>
        <w:t xml:space="preserve"> </w:t>
      </w:r>
      <w:r w:rsidRPr="0070695A">
        <w:rPr>
          <w:sz w:val="24"/>
        </w:rPr>
        <w:t>испытуемого образца.</w:t>
      </w:r>
    </w:p>
    <w:p w14:paraId="0DE59372" w14:textId="1AD3E15B" w:rsidR="004B3932" w:rsidRDefault="004B3932" w:rsidP="0070695A">
      <w:pPr>
        <w:ind w:firstLine="567"/>
        <w:rPr>
          <w:sz w:val="24"/>
        </w:rPr>
      </w:pPr>
      <w:r w:rsidRPr="0070695A">
        <w:rPr>
          <w:sz w:val="24"/>
        </w:rPr>
        <w:t>Н.</w:t>
      </w:r>
      <w:r w:rsidR="0070695A">
        <w:rPr>
          <w:sz w:val="24"/>
        </w:rPr>
        <w:t>3</w:t>
      </w:r>
      <w:r w:rsidRPr="0070695A">
        <w:rPr>
          <w:sz w:val="24"/>
        </w:rPr>
        <w:t xml:space="preserve">.5 Прикладывают растягивающее усилие при удельной скорости деформации </w:t>
      </w:r>
      <w:r w:rsidR="0070695A">
        <w:rPr>
          <w:sz w:val="24"/>
        </w:rPr>
        <w:t xml:space="preserve">            </w:t>
      </w:r>
      <w:r w:rsidRPr="0070695A">
        <w:rPr>
          <w:sz w:val="24"/>
        </w:rPr>
        <w:t>20 мм/мин длины по манометру (см. таблицу Н.1) до тех пор, пока испытуемый образец не распадется на две или несколько частей или пока</w:t>
      </w:r>
      <w:r w:rsidR="0070695A">
        <w:rPr>
          <w:sz w:val="24"/>
        </w:rPr>
        <w:t xml:space="preserve"> </w:t>
      </w:r>
      <w:r w:rsidRPr="0070695A">
        <w:rPr>
          <w:sz w:val="24"/>
        </w:rPr>
        <w:t>не будет применена указанная сила.</w:t>
      </w:r>
    </w:p>
    <w:p w14:paraId="4D793374" w14:textId="0B14FD0F" w:rsidR="0070695A" w:rsidRDefault="0070695A" w:rsidP="0070695A">
      <w:pPr>
        <w:ind w:firstLine="567"/>
        <w:rPr>
          <w:sz w:val="24"/>
        </w:rPr>
      </w:pPr>
    </w:p>
    <w:p w14:paraId="3F3CE24B" w14:textId="1DC239C7" w:rsidR="0070695A" w:rsidRDefault="0070695A" w:rsidP="0070695A">
      <w:pPr>
        <w:ind w:firstLine="567"/>
        <w:rPr>
          <w:sz w:val="24"/>
        </w:rPr>
      </w:pPr>
    </w:p>
    <w:p w14:paraId="3F2F5BAA" w14:textId="16DC5078" w:rsidR="0070695A" w:rsidRDefault="0070695A" w:rsidP="0070695A">
      <w:pPr>
        <w:ind w:firstLine="567"/>
        <w:rPr>
          <w:sz w:val="24"/>
        </w:rPr>
      </w:pPr>
    </w:p>
    <w:p w14:paraId="1D07B88E" w14:textId="4C3FD276" w:rsidR="0070695A" w:rsidRDefault="0070695A" w:rsidP="0070695A">
      <w:pPr>
        <w:ind w:firstLine="567"/>
        <w:rPr>
          <w:sz w:val="24"/>
        </w:rPr>
      </w:pPr>
    </w:p>
    <w:p w14:paraId="4779DF85" w14:textId="2980C550" w:rsidR="0070695A" w:rsidRDefault="0070695A" w:rsidP="0070695A">
      <w:pPr>
        <w:ind w:firstLine="567"/>
        <w:rPr>
          <w:sz w:val="24"/>
        </w:rPr>
      </w:pPr>
    </w:p>
    <w:p w14:paraId="4C1E594A" w14:textId="435453CF" w:rsidR="0070695A" w:rsidRDefault="0070695A" w:rsidP="0070695A">
      <w:pPr>
        <w:ind w:firstLine="567"/>
        <w:rPr>
          <w:sz w:val="24"/>
        </w:rPr>
      </w:pPr>
    </w:p>
    <w:p w14:paraId="15200392" w14:textId="0835A393" w:rsidR="0070695A" w:rsidRDefault="0070695A" w:rsidP="0070695A">
      <w:pPr>
        <w:ind w:firstLine="567"/>
        <w:rPr>
          <w:sz w:val="24"/>
        </w:rPr>
      </w:pPr>
    </w:p>
    <w:p w14:paraId="0CD10656" w14:textId="77777777" w:rsidR="0070695A" w:rsidRPr="0070695A" w:rsidRDefault="0070695A" w:rsidP="0070695A">
      <w:pPr>
        <w:ind w:firstLine="567"/>
        <w:rPr>
          <w:sz w:val="24"/>
        </w:rPr>
      </w:pPr>
    </w:p>
    <w:p w14:paraId="3B564013" w14:textId="73B61BA7" w:rsidR="004B3932" w:rsidRDefault="004B3932" w:rsidP="0070695A">
      <w:pPr>
        <w:ind w:firstLine="567"/>
        <w:rPr>
          <w:b/>
          <w:bCs/>
          <w:sz w:val="24"/>
        </w:rPr>
      </w:pPr>
      <w:r w:rsidRPr="0070695A">
        <w:rPr>
          <w:b/>
          <w:bCs/>
          <w:sz w:val="24"/>
        </w:rPr>
        <w:lastRenderedPageBreak/>
        <w:t>Таблица Н.1 — Примеры условий для скорости деформации 20 мм/мин</w:t>
      </w:r>
    </w:p>
    <w:p w14:paraId="2C4FC3BD" w14:textId="77777777" w:rsidR="0070695A" w:rsidRPr="0070695A" w:rsidRDefault="0070695A" w:rsidP="0070695A">
      <w:pPr>
        <w:ind w:firstLine="567"/>
        <w:rPr>
          <w:b/>
          <w:bCs/>
          <w:sz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4"/>
        <w:gridCol w:w="4828"/>
      </w:tblGrid>
      <w:tr w:rsidR="004B3932" w:rsidRPr="00330081" w14:paraId="4595F6ED" w14:textId="77777777" w:rsidTr="00330081">
        <w:trPr>
          <w:trHeight w:hRule="exact" w:val="397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76E4F390" w14:textId="77777777" w:rsidR="004B3932" w:rsidRPr="00330081" w:rsidRDefault="004B3932" w:rsidP="00330081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81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Калибровочная длина, мм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860D346" w14:textId="77777777" w:rsidR="004B3932" w:rsidRPr="00330081" w:rsidRDefault="004B3932" w:rsidP="00330081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81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Скорость испытания, мм/мин</w:t>
            </w:r>
          </w:p>
        </w:tc>
      </w:tr>
      <w:tr w:rsidR="004B3932" w:rsidRPr="00330081" w14:paraId="6C696713" w14:textId="77777777" w:rsidTr="00330081">
        <w:trPr>
          <w:trHeight w:hRule="exact" w:val="397"/>
          <w:jc w:val="center"/>
        </w:trPr>
        <w:tc>
          <w:tcPr>
            <w:tcW w:w="4824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52EBB6A" w14:textId="77777777" w:rsidR="004B3932" w:rsidRPr="00330081" w:rsidRDefault="004B3932" w:rsidP="00330081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81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28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D898C5" w14:textId="77777777" w:rsidR="004B3932" w:rsidRPr="00330081" w:rsidRDefault="004B3932" w:rsidP="00330081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81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4B3932" w:rsidRPr="00330081" w14:paraId="4DFB3DB8" w14:textId="77777777" w:rsidTr="00330081">
        <w:trPr>
          <w:trHeight w:hRule="exact" w:val="397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2A435DF" w14:textId="77777777" w:rsidR="004B3932" w:rsidRPr="00330081" w:rsidRDefault="004B3932" w:rsidP="00330081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81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B36A21" w14:textId="77777777" w:rsidR="004B3932" w:rsidRPr="00330081" w:rsidRDefault="004B3932" w:rsidP="00330081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81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</w:tr>
      <w:tr w:rsidR="004B3932" w:rsidRPr="00330081" w14:paraId="01880526" w14:textId="77777777" w:rsidTr="00330081">
        <w:trPr>
          <w:trHeight w:hRule="exact" w:val="397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7B8B7E" w14:textId="77777777" w:rsidR="004B3932" w:rsidRPr="00330081" w:rsidRDefault="004B3932" w:rsidP="00330081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81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33DD6" w14:textId="77777777" w:rsidR="004B3932" w:rsidRPr="00330081" w:rsidRDefault="004B3932" w:rsidP="00330081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81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</w:tr>
    </w:tbl>
    <w:p w14:paraId="5A3A4471" w14:textId="77777777" w:rsidR="004B3932" w:rsidRPr="0070695A" w:rsidRDefault="004B3932" w:rsidP="0070695A">
      <w:pPr>
        <w:ind w:firstLine="567"/>
        <w:rPr>
          <w:sz w:val="24"/>
        </w:rPr>
      </w:pPr>
    </w:p>
    <w:p w14:paraId="08608164" w14:textId="7837C52A" w:rsidR="004B3932" w:rsidRPr="0070695A" w:rsidRDefault="004B3932" w:rsidP="0070695A">
      <w:pPr>
        <w:ind w:firstLine="567"/>
        <w:rPr>
          <w:sz w:val="24"/>
        </w:rPr>
      </w:pPr>
      <w:r w:rsidRPr="0070695A">
        <w:rPr>
          <w:sz w:val="24"/>
        </w:rPr>
        <w:t>Н.</w:t>
      </w:r>
      <w:r w:rsidR="0070695A" w:rsidRPr="0070695A">
        <w:rPr>
          <w:sz w:val="24"/>
        </w:rPr>
        <w:t>3</w:t>
      </w:r>
      <w:r w:rsidRPr="0070695A">
        <w:rPr>
          <w:sz w:val="24"/>
        </w:rPr>
        <w:t>.6 При испытании катетера, состоящего из единой трубчатой части, имеющей области с различным наружным диаметром, повторяют действия Н.</w:t>
      </w:r>
      <w:r w:rsidR="0070695A" w:rsidRPr="0070695A">
        <w:rPr>
          <w:sz w:val="24"/>
        </w:rPr>
        <w:t>3</w:t>
      </w:r>
      <w:r w:rsidRPr="0070695A">
        <w:rPr>
          <w:sz w:val="24"/>
        </w:rPr>
        <w:t>.2</w:t>
      </w:r>
      <w:r w:rsidR="0070695A" w:rsidRPr="0070695A">
        <w:rPr>
          <w:sz w:val="24"/>
        </w:rPr>
        <w:t>–</w:t>
      </w:r>
      <w:r w:rsidRPr="0070695A">
        <w:rPr>
          <w:sz w:val="24"/>
        </w:rPr>
        <w:t>Н.</w:t>
      </w:r>
      <w:r w:rsidR="0070695A" w:rsidRPr="0070695A">
        <w:rPr>
          <w:sz w:val="24"/>
        </w:rPr>
        <w:t>3</w:t>
      </w:r>
      <w:r w:rsidRPr="0070695A">
        <w:rPr>
          <w:sz w:val="24"/>
        </w:rPr>
        <w:t>.5 на испытуемых образцах различного диаметра.</w:t>
      </w:r>
    </w:p>
    <w:p w14:paraId="79508C34" w14:textId="0E93C456" w:rsidR="004B3932" w:rsidRDefault="004B3932" w:rsidP="0070695A">
      <w:pPr>
        <w:ind w:firstLine="567"/>
        <w:rPr>
          <w:sz w:val="24"/>
        </w:rPr>
      </w:pPr>
      <w:r w:rsidRPr="0070695A">
        <w:rPr>
          <w:sz w:val="24"/>
        </w:rPr>
        <w:t>Н.</w:t>
      </w:r>
      <w:r w:rsidR="0070695A" w:rsidRPr="0070695A">
        <w:rPr>
          <w:sz w:val="24"/>
        </w:rPr>
        <w:t>3</w:t>
      </w:r>
      <w:r w:rsidRPr="0070695A">
        <w:rPr>
          <w:sz w:val="24"/>
        </w:rPr>
        <w:t>.7 На каждом тестовом образце выполняют только одно испытание.</w:t>
      </w:r>
    </w:p>
    <w:p w14:paraId="55DFD642" w14:textId="77777777" w:rsidR="0070695A" w:rsidRPr="0070695A" w:rsidRDefault="0070695A" w:rsidP="0070695A">
      <w:pPr>
        <w:ind w:firstLine="567"/>
        <w:rPr>
          <w:sz w:val="24"/>
        </w:rPr>
      </w:pPr>
    </w:p>
    <w:p w14:paraId="221F8D8B" w14:textId="0B7C306C" w:rsidR="004B3932" w:rsidRPr="0070695A" w:rsidRDefault="004B3932" w:rsidP="0070695A">
      <w:pPr>
        <w:ind w:firstLine="567"/>
        <w:rPr>
          <w:b/>
          <w:bCs/>
          <w:sz w:val="24"/>
        </w:rPr>
      </w:pPr>
      <w:bookmarkStart w:id="104" w:name="bookmark159"/>
      <w:r w:rsidRPr="0070695A">
        <w:rPr>
          <w:b/>
          <w:bCs/>
          <w:sz w:val="24"/>
        </w:rPr>
        <w:t>Н.4 Отчет об испытании</w:t>
      </w:r>
      <w:bookmarkEnd w:id="104"/>
    </w:p>
    <w:p w14:paraId="53137FE7" w14:textId="77777777" w:rsidR="0070695A" w:rsidRDefault="0070695A" w:rsidP="0070695A">
      <w:pPr>
        <w:ind w:firstLine="567"/>
        <w:rPr>
          <w:sz w:val="24"/>
        </w:rPr>
      </w:pPr>
    </w:p>
    <w:p w14:paraId="2F85E1A4" w14:textId="66046E97" w:rsidR="004B3932" w:rsidRPr="0070695A" w:rsidRDefault="004B3932" w:rsidP="0070695A">
      <w:pPr>
        <w:ind w:firstLine="567"/>
        <w:rPr>
          <w:sz w:val="24"/>
        </w:rPr>
      </w:pPr>
      <w:r w:rsidRPr="0070695A">
        <w:rPr>
          <w:sz w:val="24"/>
        </w:rPr>
        <w:t>Отчет об испытании должен содержать следующую информацию:</w:t>
      </w:r>
    </w:p>
    <w:p w14:paraId="3E2E29BE" w14:textId="77777777" w:rsidR="004B3932" w:rsidRPr="00330081" w:rsidRDefault="004B3932" w:rsidP="00330081">
      <w:pPr>
        <w:pStyle w:val="af0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330081">
        <w:rPr>
          <w:rFonts w:ascii="Times New Roman" w:hAnsi="Times New Roman"/>
          <w:sz w:val="24"/>
        </w:rPr>
        <w:t>идентификационный номер катетера;</w:t>
      </w:r>
    </w:p>
    <w:p w14:paraId="0C043DB6" w14:textId="77777777" w:rsidR="004B3932" w:rsidRPr="00330081" w:rsidRDefault="004B3932" w:rsidP="00330081">
      <w:pPr>
        <w:pStyle w:val="af0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330081">
        <w:rPr>
          <w:rFonts w:ascii="Times New Roman" w:hAnsi="Times New Roman"/>
          <w:sz w:val="24"/>
        </w:rPr>
        <w:t>пиковое усилие растяжения или указанная приложенная сила, Н;</w:t>
      </w:r>
    </w:p>
    <w:p w14:paraId="19C020DF" w14:textId="77777777" w:rsidR="004B3932" w:rsidRPr="00330081" w:rsidRDefault="004B3932" w:rsidP="00330081">
      <w:pPr>
        <w:pStyle w:val="af0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330081">
        <w:rPr>
          <w:rFonts w:ascii="Times New Roman" w:hAnsi="Times New Roman"/>
          <w:sz w:val="24"/>
        </w:rPr>
        <w:t>наружный диаметр каждого исследуемого участка;</w:t>
      </w:r>
    </w:p>
    <w:p w14:paraId="0695381B" w14:textId="5A8B6FF5" w:rsidR="00330081" w:rsidRDefault="004B3932" w:rsidP="00330081">
      <w:pPr>
        <w:pStyle w:val="af0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330081">
        <w:rPr>
          <w:rFonts w:ascii="Times New Roman" w:hAnsi="Times New Roman"/>
          <w:sz w:val="24"/>
        </w:rPr>
        <w:t>место разрыва, при его наличии</w:t>
      </w:r>
      <w:r w:rsidR="00330081" w:rsidRPr="00330081">
        <w:rPr>
          <w:rFonts w:ascii="Times New Roman" w:hAnsi="Times New Roman"/>
          <w:sz w:val="24"/>
        </w:rPr>
        <w:t>.</w:t>
      </w:r>
    </w:p>
    <w:p w14:paraId="3252EE42" w14:textId="42871DCF" w:rsidR="00330081" w:rsidRDefault="00330081" w:rsidP="00330081">
      <w:pPr>
        <w:tabs>
          <w:tab w:val="left" w:pos="993"/>
        </w:tabs>
        <w:rPr>
          <w:sz w:val="24"/>
        </w:rPr>
      </w:pPr>
    </w:p>
    <w:p w14:paraId="280A1A49" w14:textId="091A5C3F" w:rsidR="00330081" w:rsidRPr="00B81194" w:rsidRDefault="00330081" w:rsidP="00330081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105" w:name="_Toc144141490"/>
      <w:r w:rsidRPr="00ED2C17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  <w:lang w:val="en-US"/>
        </w:rPr>
        <w:t>I</w:t>
      </w:r>
      <w:bookmarkEnd w:id="105"/>
    </w:p>
    <w:p w14:paraId="269F30AC" w14:textId="77777777" w:rsidR="00330081" w:rsidRPr="00C673B2" w:rsidRDefault="00330081" w:rsidP="00330081">
      <w:pPr>
        <w:keepNext/>
        <w:ind w:firstLine="567"/>
        <w:jc w:val="center"/>
        <w:rPr>
          <w:i/>
          <w:sz w:val="24"/>
          <w:lang w:val="kk-KZ"/>
        </w:rPr>
      </w:pPr>
      <w:r w:rsidRPr="00ED2C17">
        <w:rPr>
          <w:i/>
          <w:sz w:val="24"/>
        </w:rPr>
        <w:t>(</w:t>
      </w:r>
      <w:r>
        <w:rPr>
          <w:i/>
          <w:sz w:val="24"/>
          <w:lang w:val="kk-KZ"/>
        </w:rPr>
        <w:t>обязательное</w:t>
      </w:r>
      <w:r w:rsidRPr="00ED2C17">
        <w:rPr>
          <w:i/>
          <w:sz w:val="24"/>
        </w:rPr>
        <w:t>)</w:t>
      </w:r>
    </w:p>
    <w:p w14:paraId="441AFB45" w14:textId="77777777" w:rsidR="00330081" w:rsidRPr="00B81194" w:rsidRDefault="00330081" w:rsidP="00B81194">
      <w:pPr>
        <w:ind w:firstLine="567"/>
        <w:jc w:val="center"/>
        <w:rPr>
          <w:b/>
          <w:bCs/>
          <w:sz w:val="24"/>
        </w:rPr>
      </w:pPr>
    </w:p>
    <w:p w14:paraId="62747519" w14:textId="4E8C903A" w:rsidR="00B81194" w:rsidRDefault="00B81194" w:rsidP="00B81194">
      <w:pPr>
        <w:ind w:firstLine="567"/>
        <w:jc w:val="center"/>
        <w:rPr>
          <w:b/>
          <w:bCs/>
          <w:sz w:val="24"/>
        </w:rPr>
      </w:pPr>
      <w:r w:rsidRPr="00B81194">
        <w:rPr>
          <w:b/>
          <w:bCs/>
          <w:sz w:val="24"/>
        </w:rPr>
        <w:t>Метод испытания для определения размера сдутого баллона (катетер с нерегулируемым раздуваемым баллоном)</w:t>
      </w:r>
    </w:p>
    <w:p w14:paraId="0185D944" w14:textId="77777777" w:rsidR="00B81194" w:rsidRPr="00B81194" w:rsidRDefault="00B81194" w:rsidP="00B81194">
      <w:pPr>
        <w:ind w:firstLine="567"/>
        <w:jc w:val="center"/>
        <w:rPr>
          <w:b/>
          <w:bCs/>
          <w:sz w:val="24"/>
        </w:rPr>
      </w:pPr>
    </w:p>
    <w:p w14:paraId="28BD3186" w14:textId="5C9B9BAF" w:rsidR="00B81194" w:rsidRDefault="00B81194" w:rsidP="00B81194">
      <w:pPr>
        <w:ind w:firstLine="567"/>
        <w:rPr>
          <w:b/>
          <w:bCs/>
          <w:sz w:val="24"/>
        </w:rPr>
      </w:pPr>
      <w:bookmarkStart w:id="106" w:name="bookmark161"/>
      <w:r w:rsidRPr="00B81194">
        <w:rPr>
          <w:b/>
          <w:bCs/>
          <w:sz w:val="24"/>
          <w:lang w:val="en-US"/>
        </w:rPr>
        <w:t>I</w:t>
      </w:r>
      <w:r w:rsidRPr="00B81194">
        <w:rPr>
          <w:b/>
          <w:bCs/>
          <w:sz w:val="24"/>
        </w:rPr>
        <w:t>.1 Принцип</w:t>
      </w:r>
      <w:bookmarkEnd w:id="106"/>
    </w:p>
    <w:p w14:paraId="58B07345" w14:textId="77777777" w:rsidR="00B81194" w:rsidRPr="00B81194" w:rsidRDefault="00B81194" w:rsidP="00B81194">
      <w:pPr>
        <w:ind w:firstLine="567"/>
        <w:rPr>
          <w:b/>
          <w:bCs/>
          <w:sz w:val="24"/>
        </w:rPr>
      </w:pPr>
    </w:p>
    <w:p w14:paraId="7D21BBAA" w14:textId="7E87D16A" w:rsidR="00B81194" w:rsidRDefault="00B81194" w:rsidP="00B81194">
      <w:pPr>
        <w:ind w:firstLine="567"/>
        <w:rPr>
          <w:sz w:val="24"/>
        </w:rPr>
      </w:pPr>
      <w:r w:rsidRPr="00B81194">
        <w:rPr>
          <w:sz w:val="24"/>
        </w:rPr>
        <w:t>Наружный диаметр баллонной части катетера перед раздуванием проводят через соответствующий размер</w:t>
      </w:r>
      <w:r>
        <w:rPr>
          <w:sz w:val="24"/>
        </w:rPr>
        <w:t xml:space="preserve"> </w:t>
      </w:r>
      <w:r w:rsidRPr="00B81194">
        <w:rPr>
          <w:sz w:val="24"/>
        </w:rPr>
        <w:t>по французской шкале. Баллон заполняют дистиллированной водой и погружают в воду на 7 дней. Затем баллон</w:t>
      </w:r>
      <w:r>
        <w:rPr>
          <w:sz w:val="24"/>
        </w:rPr>
        <w:t xml:space="preserve"> </w:t>
      </w:r>
      <w:r w:rsidRPr="00B81194">
        <w:rPr>
          <w:sz w:val="24"/>
        </w:rPr>
        <w:t>сдувают и пропускают через соответствующее отверстие большего размера по французской шкале.</w:t>
      </w:r>
    </w:p>
    <w:p w14:paraId="3B79BD0E" w14:textId="77777777" w:rsidR="00B81194" w:rsidRPr="00B81194" w:rsidRDefault="00B81194" w:rsidP="00B81194">
      <w:pPr>
        <w:ind w:firstLine="567"/>
        <w:rPr>
          <w:sz w:val="24"/>
        </w:rPr>
      </w:pPr>
    </w:p>
    <w:p w14:paraId="12296EBC" w14:textId="0C64DCCE" w:rsidR="00B81194" w:rsidRDefault="00B81194" w:rsidP="00B81194">
      <w:pPr>
        <w:ind w:firstLine="567"/>
        <w:rPr>
          <w:b/>
          <w:bCs/>
          <w:sz w:val="24"/>
        </w:rPr>
      </w:pPr>
      <w:r w:rsidRPr="00B81194">
        <w:rPr>
          <w:b/>
          <w:bCs/>
          <w:sz w:val="24"/>
          <w:lang w:val="en-US"/>
        </w:rPr>
        <w:t>I</w:t>
      </w:r>
      <w:r w:rsidRPr="00B91879">
        <w:rPr>
          <w:b/>
          <w:bCs/>
          <w:sz w:val="24"/>
        </w:rPr>
        <w:t xml:space="preserve">.2 </w:t>
      </w:r>
      <w:r w:rsidRPr="00B81194">
        <w:rPr>
          <w:b/>
          <w:bCs/>
          <w:sz w:val="24"/>
        </w:rPr>
        <w:t>Оборудование и реактивы</w:t>
      </w:r>
    </w:p>
    <w:p w14:paraId="14777579" w14:textId="77777777" w:rsidR="00B81194" w:rsidRPr="00B81194" w:rsidRDefault="00B81194" w:rsidP="00B81194">
      <w:pPr>
        <w:ind w:firstLine="567"/>
        <w:rPr>
          <w:b/>
          <w:bCs/>
          <w:sz w:val="24"/>
        </w:rPr>
      </w:pPr>
    </w:p>
    <w:p w14:paraId="5A89CD14" w14:textId="14C745D6" w:rsidR="00B81194" w:rsidRPr="00B81194" w:rsidRDefault="00B81194" w:rsidP="00B81194">
      <w:pPr>
        <w:ind w:firstLine="567"/>
        <w:rPr>
          <w:sz w:val="24"/>
        </w:rPr>
      </w:pPr>
      <w:r>
        <w:rPr>
          <w:sz w:val="24"/>
          <w:lang w:val="en-US"/>
        </w:rPr>
        <w:t>I</w:t>
      </w:r>
      <w:r w:rsidRPr="00B81194">
        <w:rPr>
          <w:sz w:val="24"/>
        </w:rPr>
        <w:t>.2.1 кала размеров французская с пределом допустимой погрешности ± 0,13 мм.</w:t>
      </w:r>
    </w:p>
    <w:p w14:paraId="738D6D9A" w14:textId="68B6AAB4" w:rsidR="00B81194" w:rsidRPr="00B81194" w:rsidRDefault="00B81194" w:rsidP="00B81194">
      <w:pPr>
        <w:ind w:firstLine="567"/>
        <w:rPr>
          <w:sz w:val="24"/>
        </w:rPr>
      </w:pPr>
      <w:r>
        <w:rPr>
          <w:sz w:val="24"/>
          <w:lang w:val="en-US"/>
        </w:rPr>
        <w:t>I</w:t>
      </w:r>
      <w:r w:rsidRPr="00B81194">
        <w:rPr>
          <w:sz w:val="24"/>
        </w:rPr>
        <w:t>.2.2 Вода дистиллированная.</w:t>
      </w:r>
    </w:p>
    <w:p w14:paraId="13B29805" w14:textId="6B85EC4F" w:rsidR="00B81194" w:rsidRPr="00B81194" w:rsidRDefault="00B81194" w:rsidP="00B81194">
      <w:pPr>
        <w:ind w:firstLine="567"/>
        <w:rPr>
          <w:sz w:val="24"/>
        </w:rPr>
      </w:pPr>
      <w:r>
        <w:rPr>
          <w:sz w:val="24"/>
          <w:lang w:val="en-US"/>
        </w:rPr>
        <w:t>I</w:t>
      </w:r>
      <w:r w:rsidRPr="00B81194">
        <w:rPr>
          <w:sz w:val="24"/>
        </w:rPr>
        <w:t>.2.3 Баня водяная или другое устройство, поддерживающие температуру (37 ± 4) °C.</w:t>
      </w:r>
    </w:p>
    <w:p w14:paraId="457EC105" w14:textId="3BF76367" w:rsidR="00B81194" w:rsidRPr="00B81194" w:rsidRDefault="00B81194" w:rsidP="00B81194">
      <w:pPr>
        <w:ind w:firstLine="567"/>
        <w:rPr>
          <w:sz w:val="24"/>
        </w:rPr>
      </w:pPr>
      <w:r>
        <w:rPr>
          <w:sz w:val="24"/>
          <w:lang w:val="en-US"/>
        </w:rPr>
        <w:t>I</w:t>
      </w:r>
      <w:r w:rsidRPr="00B81194">
        <w:rPr>
          <w:sz w:val="24"/>
        </w:rPr>
        <w:t>.2.4 Шприц с подходящим коннектором для подсоединения к порту для раздувания баллона.</w:t>
      </w:r>
    </w:p>
    <w:p w14:paraId="2ABFC86A" w14:textId="6A6BDC3D" w:rsidR="00B81194" w:rsidRPr="00B81194" w:rsidRDefault="00B81194" w:rsidP="00B81194">
      <w:pPr>
        <w:ind w:firstLine="567"/>
        <w:rPr>
          <w:sz w:val="24"/>
        </w:rPr>
      </w:pPr>
      <w:r>
        <w:rPr>
          <w:sz w:val="24"/>
          <w:lang w:val="en-US"/>
        </w:rPr>
        <w:t>I</w:t>
      </w:r>
      <w:r w:rsidRPr="00B81194">
        <w:rPr>
          <w:sz w:val="24"/>
        </w:rPr>
        <w:t>.2.5 Устройство для измерения силы, способное измерять силу, превышающую 4,5 Н.</w:t>
      </w:r>
    </w:p>
    <w:p w14:paraId="0D018F56" w14:textId="77777777" w:rsidR="00B81194" w:rsidRDefault="00B81194" w:rsidP="00B81194">
      <w:pPr>
        <w:ind w:firstLine="567"/>
        <w:rPr>
          <w:sz w:val="24"/>
        </w:rPr>
      </w:pPr>
      <w:bookmarkStart w:id="107" w:name="bookmark163"/>
    </w:p>
    <w:p w14:paraId="1A785E0E" w14:textId="65000844" w:rsidR="00B81194" w:rsidRDefault="00B81194" w:rsidP="00B81194">
      <w:pPr>
        <w:ind w:firstLine="567"/>
        <w:rPr>
          <w:b/>
          <w:bCs/>
          <w:sz w:val="24"/>
        </w:rPr>
      </w:pPr>
      <w:r w:rsidRPr="00B81194">
        <w:rPr>
          <w:b/>
          <w:bCs/>
          <w:sz w:val="24"/>
          <w:lang w:val="en-US"/>
        </w:rPr>
        <w:t>I</w:t>
      </w:r>
      <w:r w:rsidRPr="00B81194">
        <w:rPr>
          <w:b/>
          <w:bCs/>
          <w:sz w:val="24"/>
        </w:rPr>
        <w:t>.</w:t>
      </w:r>
      <w:r w:rsidRPr="00B91879">
        <w:rPr>
          <w:b/>
          <w:bCs/>
          <w:sz w:val="24"/>
        </w:rPr>
        <w:t xml:space="preserve">3 </w:t>
      </w:r>
      <w:r w:rsidRPr="00B81194">
        <w:rPr>
          <w:b/>
          <w:bCs/>
          <w:sz w:val="24"/>
        </w:rPr>
        <w:t>Метод</w:t>
      </w:r>
      <w:bookmarkEnd w:id="107"/>
    </w:p>
    <w:p w14:paraId="4D49F790" w14:textId="77777777" w:rsidR="00B81194" w:rsidRPr="00B81194" w:rsidRDefault="00B81194" w:rsidP="00B81194">
      <w:pPr>
        <w:ind w:firstLine="567"/>
        <w:rPr>
          <w:b/>
          <w:bCs/>
          <w:sz w:val="24"/>
        </w:rPr>
      </w:pPr>
    </w:p>
    <w:p w14:paraId="16BD06DF" w14:textId="1CC1FCB9" w:rsidR="00B81194" w:rsidRPr="00B81194" w:rsidRDefault="00B81194" w:rsidP="00B81194">
      <w:pPr>
        <w:ind w:firstLine="567"/>
        <w:rPr>
          <w:sz w:val="24"/>
        </w:rPr>
      </w:pPr>
      <w:r>
        <w:rPr>
          <w:sz w:val="24"/>
          <w:lang w:val="en-US"/>
        </w:rPr>
        <w:t>I</w:t>
      </w:r>
      <w:r w:rsidRPr="00B81194">
        <w:rPr>
          <w:sz w:val="24"/>
        </w:rPr>
        <w:t>.3.</w:t>
      </w:r>
      <w:r>
        <w:rPr>
          <w:sz w:val="24"/>
        </w:rPr>
        <w:t xml:space="preserve">1 </w:t>
      </w:r>
      <w:r w:rsidRPr="00B81194">
        <w:rPr>
          <w:sz w:val="24"/>
        </w:rPr>
        <w:t>Испытание проводят при температуре окружающей среды (22 ± 5) °C.</w:t>
      </w:r>
    </w:p>
    <w:p w14:paraId="6CBD4CEF" w14:textId="2522FA34" w:rsidR="00B81194" w:rsidRPr="00B81194" w:rsidRDefault="00B81194" w:rsidP="00B81194">
      <w:pPr>
        <w:ind w:firstLine="567"/>
        <w:rPr>
          <w:sz w:val="24"/>
        </w:rPr>
      </w:pPr>
      <w:r>
        <w:rPr>
          <w:sz w:val="24"/>
          <w:lang w:val="en-US"/>
        </w:rPr>
        <w:t>I</w:t>
      </w:r>
      <w:r w:rsidRPr="00B81194">
        <w:rPr>
          <w:sz w:val="24"/>
        </w:rPr>
        <w:t>.</w:t>
      </w:r>
      <w:r>
        <w:rPr>
          <w:sz w:val="24"/>
        </w:rPr>
        <w:t xml:space="preserve">3.2 </w:t>
      </w:r>
      <w:proofErr w:type="spellStart"/>
      <w:r w:rsidRPr="00B81194">
        <w:rPr>
          <w:sz w:val="24"/>
        </w:rPr>
        <w:t>Нераздутый</w:t>
      </w:r>
      <w:proofErr w:type="spellEnd"/>
      <w:r w:rsidRPr="00B81194">
        <w:rPr>
          <w:sz w:val="24"/>
        </w:rPr>
        <w:t xml:space="preserve"> баллонный катетер проводят без смазки через отверстие соответствующего размера, используя французскую размерную шкалу (</w:t>
      </w:r>
      <w:r>
        <w:rPr>
          <w:sz w:val="24"/>
          <w:lang w:val="en-US"/>
        </w:rPr>
        <w:t>I</w:t>
      </w:r>
      <w:r w:rsidRPr="00B81194">
        <w:rPr>
          <w:sz w:val="24"/>
        </w:rPr>
        <w:t>.2.1), и регистрируют его.</w:t>
      </w:r>
    </w:p>
    <w:p w14:paraId="353D684F" w14:textId="6C17F7AA" w:rsidR="00B81194" w:rsidRPr="00B81194" w:rsidRDefault="00D46F05" w:rsidP="00B81194">
      <w:pPr>
        <w:ind w:firstLine="567"/>
        <w:rPr>
          <w:sz w:val="24"/>
        </w:rPr>
      </w:pPr>
      <w:r>
        <w:rPr>
          <w:sz w:val="24"/>
          <w:lang w:val="en-US"/>
        </w:rPr>
        <w:t>I</w:t>
      </w:r>
      <w:r w:rsidRPr="00B81194">
        <w:rPr>
          <w:sz w:val="24"/>
        </w:rPr>
        <w:t>.</w:t>
      </w:r>
      <w:r>
        <w:rPr>
          <w:sz w:val="24"/>
        </w:rPr>
        <w:t xml:space="preserve">3.3 </w:t>
      </w:r>
      <w:r w:rsidR="00B81194" w:rsidRPr="00B81194">
        <w:rPr>
          <w:sz w:val="24"/>
        </w:rPr>
        <w:t>Баллон раздувают дистиллированной водой до номинальной емкости, определенной производителем.</w:t>
      </w:r>
    </w:p>
    <w:p w14:paraId="0FD75F5E" w14:textId="74058771" w:rsidR="00B81194" w:rsidRPr="00B81194" w:rsidRDefault="00D46F05" w:rsidP="00B81194">
      <w:pPr>
        <w:ind w:firstLine="567"/>
        <w:rPr>
          <w:sz w:val="24"/>
        </w:rPr>
      </w:pPr>
      <w:r>
        <w:rPr>
          <w:sz w:val="24"/>
          <w:lang w:val="en-US"/>
        </w:rPr>
        <w:t>I</w:t>
      </w:r>
      <w:r w:rsidRPr="00B81194">
        <w:rPr>
          <w:sz w:val="24"/>
        </w:rPr>
        <w:t>.</w:t>
      </w:r>
      <w:r>
        <w:rPr>
          <w:sz w:val="24"/>
        </w:rPr>
        <w:t xml:space="preserve">3.4 </w:t>
      </w:r>
      <w:r w:rsidR="00B81194" w:rsidRPr="00B81194">
        <w:rPr>
          <w:sz w:val="24"/>
        </w:rPr>
        <w:t>Катетер погружают в водяную баню (см. I.2.3) при температуре (37 ± 4) °C на 7 дней.</w:t>
      </w:r>
    </w:p>
    <w:p w14:paraId="54724342" w14:textId="5B390C2D" w:rsidR="00B81194" w:rsidRPr="00B81194" w:rsidRDefault="00D46F05" w:rsidP="00B81194">
      <w:pPr>
        <w:ind w:firstLine="567"/>
        <w:rPr>
          <w:sz w:val="24"/>
        </w:rPr>
      </w:pPr>
      <w:r>
        <w:rPr>
          <w:sz w:val="24"/>
          <w:lang w:val="en-US"/>
        </w:rPr>
        <w:t>I</w:t>
      </w:r>
      <w:r w:rsidRPr="00B81194">
        <w:rPr>
          <w:sz w:val="24"/>
        </w:rPr>
        <w:t>.</w:t>
      </w:r>
      <w:r>
        <w:rPr>
          <w:sz w:val="24"/>
        </w:rPr>
        <w:t xml:space="preserve">3.5 </w:t>
      </w:r>
      <w:r w:rsidR="00B81194" w:rsidRPr="00B81194">
        <w:rPr>
          <w:sz w:val="24"/>
        </w:rPr>
        <w:t>Через 7 дней катетер извлекают из бани и кладут на чистую поверхность.</w:t>
      </w:r>
    </w:p>
    <w:p w14:paraId="3E8B17F7" w14:textId="77841DFF" w:rsidR="00B81194" w:rsidRPr="00B81194" w:rsidRDefault="00D46F05" w:rsidP="00B81194">
      <w:pPr>
        <w:ind w:firstLine="567"/>
        <w:rPr>
          <w:sz w:val="24"/>
        </w:rPr>
      </w:pPr>
      <w:r>
        <w:rPr>
          <w:sz w:val="24"/>
          <w:lang w:val="en-US"/>
        </w:rPr>
        <w:t>I</w:t>
      </w:r>
      <w:r w:rsidRPr="00B81194">
        <w:rPr>
          <w:sz w:val="24"/>
        </w:rPr>
        <w:t>.</w:t>
      </w:r>
      <w:r>
        <w:rPr>
          <w:sz w:val="24"/>
        </w:rPr>
        <w:t xml:space="preserve">3.6 </w:t>
      </w:r>
      <w:r w:rsidR="00B81194" w:rsidRPr="00B81194">
        <w:rPr>
          <w:sz w:val="24"/>
        </w:rPr>
        <w:t>Баллон полностью сдувают с помощью шприца (см. I.2.4).</w:t>
      </w:r>
    </w:p>
    <w:p w14:paraId="7923222A" w14:textId="5D1ED05C" w:rsidR="00B81194" w:rsidRPr="00B81194" w:rsidRDefault="00D46F05" w:rsidP="00B81194">
      <w:pPr>
        <w:ind w:firstLine="567"/>
        <w:rPr>
          <w:sz w:val="24"/>
        </w:rPr>
      </w:pPr>
      <w:r>
        <w:rPr>
          <w:sz w:val="24"/>
          <w:lang w:val="en-US"/>
        </w:rPr>
        <w:t>I</w:t>
      </w:r>
      <w:r w:rsidRPr="00B81194">
        <w:rPr>
          <w:sz w:val="24"/>
        </w:rPr>
        <w:t>.</w:t>
      </w:r>
      <w:r>
        <w:rPr>
          <w:sz w:val="24"/>
        </w:rPr>
        <w:t xml:space="preserve">3.7 </w:t>
      </w:r>
      <w:r w:rsidR="00B81194" w:rsidRPr="00B81194">
        <w:rPr>
          <w:sz w:val="24"/>
        </w:rPr>
        <w:t>Часть катетера со сдутым баллоном проводят через размерные отверстия французской шкалы. Регистрируют наименьший размер отверстия по французской шкале, через который будет проходить баллон без применения силы тяги более 4,5 Н (см. I.3.2).</w:t>
      </w:r>
    </w:p>
    <w:p w14:paraId="38F2853F" w14:textId="77777777" w:rsidR="00D46F05" w:rsidRPr="00B91879" w:rsidRDefault="00D46F05" w:rsidP="00B81194">
      <w:pPr>
        <w:ind w:firstLine="567"/>
        <w:rPr>
          <w:sz w:val="24"/>
        </w:rPr>
      </w:pPr>
      <w:bookmarkStart w:id="108" w:name="bookmark165"/>
    </w:p>
    <w:p w14:paraId="53E29161" w14:textId="286800C6" w:rsidR="00B81194" w:rsidRPr="00D46F05" w:rsidRDefault="00D46F05" w:rsidP="00B81194">
      <w:pPr>
        <w:ind w:firstLine="567"/>
        <w:rPr>
          <w:b/>
          <w:bCs/>
          <w:sz w:val="24"/>
        </w:rPr>
      </w:pPr>
      <w:r w:rsidRPr="00D46F05">
        <w:rPr>
          <w:b/>
          <w:bCs/>
          <w:sz w:val="24"/>
          <w:lang w:val="en-US"/>
        </w:rPr>
        <w:t>I</w:t>
      </w:r>
      <w:r w:rsidRPr="00D46F05">
        <w:rPr>
          <w:b/>
          <w:bCs/>
          <w:sz w:val="24"/>
        </w:rPr>
        <w:t xml:space="preserve">.4 </w:t>
      </w:r>
      <w:r w:rsidR="00B81194" w:rsidRPr="00D46F05">
        <w:rPr>
          <w:b/>
          <w:bCs/>
          <w:sz w:val="24"/>
        </w:rPr>
        <w:t>Отчет об испытании</w:t>
      </w:r>
      <w:bookmarkEnd w:id="108"/>
    </w:p>
    <w:p w14:paraId="3C102051" w14:textId="77777777" w:rsidR="00D46F05" w:rsidRDefault="00D46F05" w:rsidP="00B81194">
      <w:pPr>
        <w:ind w:firstLine="567"/>
        <w:rPr>
          <w:sz w:val="24"/>
        </w:rPr>
      </w:pPr>
    </w:p>
    <w:p w14:paraId="35F01446" w14:textId="09047EC2" w:rsidR="00B81194" w:rsidRPr="00B81194" w:rsidRDefault="00B81194" w:rsidP="00B81194">
      <w:pPr>
        <w:ind w:firstLine="567"/>
        <w:rPr>
          <w:sz w:val="24"/>
        </w:rPr>
      </w:pPr>
      <w:r w:rsidRPr="00B81194">
        <w:rPr>
          <w:sz w:val="24"/>
        </w:rPr>
        <w:t>Отчет об испытании должен содержать следующую информацию:</w:t>
      </w:r>
    </w:p>
    <w:p w14:paraId="564699B2" w14:textId="77777777" w:rsidR="00B81194" w:rsidRPr="003865F9" w:rsidRDefault="00B81194" w:rsidP="003865F9">
      <w:pPr>
        <w:pStyle w:val="af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3865F9">
        <w:rPr>
          <w:rFonts w:ascii="Times New Roman" w:hAnsi="Times New Roman"/>
          <w:sz w:val="24"/>
        </w:rPr>
        <w:t>идентификационный номер катетера, включая обозначенный размер и емкость баллона;</w:t>
      </w:r>
    </w:p>
    <w:p w14:paraId="6D831A74" w14:textId="77777777" w:rsidR="00B81194" w:rsidRPr="003865F9" w:rsidRDefault="00B81194" w:rsidP="003865F9">
      <w:pPr>
        <w:pStyle w:val="af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3865F9">
        <w:rPr>
          <w:rFonts w:ascii="Times New Roman" w:hAnsi="Times New Roman"/>
          <w:sz w:val="24"/>
        </w:rPr>
        <w:t>наименьший размер по французской шкале, через который прошел баллон;</w:t>
      </w:r>
    </w:p>
    <w:p w14:paraId="548F6A6F" w14:textId="04251130" w:rsidR="00330081" w:rsidRDefault="00B81194" w:rsidP="003865F9">
      <w:pPr>
        <w:pStyle w:val="af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3865F9">
        <w:rPr>
          <w:rFonts w:ascii="Times New Roman" w:hAnsi="Times New Roman"/>
          <w:sz w:val="24"/>
        </w:rPr>
        <w:t>данные о разрыве или протекании баллона</w:t>
      </w:r>
      <w:r w:rsidR="003865F9" w:rsidRPr="003865F9">
        <w:rPr>
          <w:rFonts w:ascii="Times New Roman" w:hAnsi="Times New Roman"/>
          <w:sz w:val="24"/>
        </w:rPr>
        <w:t>.</w:t>
      </w:r>
    </w:p>
    <w:p w14:paraId="1D110AA6" w14:textId="39750181" w:rsidR="003865F9" w:rsidRDefault="003865F9" w:rsidP="003865F9">
      <w:pPr>
        <w:pStyle w:val="af0"/>
        <w:tabs>
          <w:tab w:val="left" w:pos="993"/>
        </w:tabs>
        <w:spacing w:after="0" w:line="240" w:lineRule="auto"/>
        <w:ind w:left="567"/>
        <w:rPr>
          <w:rFonts w:ascii="Times New Roman" w:hAnsi="Times New Roman"/>
          <w:sz w:val="24"/>
        </w:rPr>
      </w:pPr>
    </w:p>
    <w:p w14:paraId="7EED560E" w14:textId="65DBCCD6" w:rsidR="003865F9" w:rsidRPr="00B81194" w:rsidRDefault="003865F9" w:rsidP="003865F9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109" w:name="_Toc144141491"/>
      <w:r w:rsidRPr="00ED2C17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  <w:lang w:val="en-US"/>
        </w:rPr>
        <w:t>J</w:t>
      </w:r>
      <w:bookmarkEnd w:id="109"/>
    </w:p>
    <w:p w14:paraId="720B6632" w14:textId="77777777" w:rsidR="003865F9" w:rsidRPr="00C673B2" w:rsidRDefault="003865F9" w:rsidP="003865F9">
      <w:pPr>
        <w:keepNext/>
        <w:ind w:firstLine="567"/>
        <w:jc w:val="center"/>
        <w:rPr>
          <w:i/>
          <w:sz w:val="24"/>
          <w:lang w:val="kk-KZ"/>
        </w:rPr>
      </w:pPr>
      <w:r w:rsidRPr="00ED2C17">
        <w:rPr>
          <w:i/>
          <w:sz w:val="24"/>
        </w:rPr>
        <w:t>(</w:t>
      </w:r>
      <w:r>
        <w:rPr>
          <w:i/>
          <w:sz w:val="24"/>
          <w:lang w:val="kk-KZ"/>
        </w:rPr>
        <w:t>обязательное</w:t>
      </w:r>
      <w:r w:rsidRPr="00ED2C17">
        <w:rPr>
          <w:i/>
          <w:sz w:val="24"/>
        </w:rPr>
        <w:t>)</w:t>
      </w:r>
    </w:p>
    <w:p w14:paraId="3A5C89F8" w14:textId="77777777" w:rsidR="003865F9" w:rsidRPr="00B81194" w:rsidRDefault="003865F9" w:rsidP="003865F9">
      <w:pPr>
        <w:ind w:firstLine="567"/>
        <w:jc w:val="center"/>
        <w:rPr>
          <w:b/>
          <w:bCs/>
          <w:sz w:val="24"/>
        </w:rPr>
      </w:pPr>
    </w:p>
    <w:p w14:paraId="79D460D0" w14:textId="77777777" w:rsidR="003865F9" w:rsidRPr="00B91879" w:rsidRDefault="003865F9" w:rsidP="003865F9">
      <w:pPr>
        <w:ind w:firstLine="567"/>
        <w:jc w:val="center"/>
        <w:rPr>
          <w:b/>
          <w:bCs/>
          <w:sz w:val="24"/>
        </w:rPr>
      </w:pPr>
      <w:bookmarkStart w:id="110" w:name="bookmark167"/>
      <w:r w:rsidRPr="00B91879">
        <w:rPr>
          <w:b/>
          <w:bCs/>
          <w:sz w:val="24"/>
        </w:rPr>
        <w:t>Метод испытания для определения устойчивости раздутого баллона к растяжению</w:t>
      </w:r>
      <w:bookmarkEnd w:id="110"/>
    </w:p>
    <w:p w14:paraId="10D019A1" w14:textId="77777777" w:rsidR="003865F9" w:rsidRDefault="003865F9" w:rsidP="003865F9">
      <w:pPr>
        <w:ind w:firstLine="567"/>
        <w:rPr>
          <w:sz w:val="24"/>
        </w:rPr>
      </w:pPr>
    </w:p>
    <w:p w14:paraId="63930D43" w14:textId="4AF414D5" w:rsidR="003865F9" w:rsidRPr="00B91879" w:rsidRDefault="003865F9" w:rsidP="003865F9">
      <w:pPr>
        <w:ind w:firstLine="567"/>
        <w:rPr>
          <w:b/>
          <w:bCs/>
          <w:sz w:val="24"/>
        </w:rPr>
      </w:pPr>
      <w:r w:rsidRPr="003865F9">
        <w:rPr>
          <w:b/>
          <w:bCs/>
          <w:sz w:val="24"/>
        </w:rPr>
        <w:t>J</w:t>
      </w:r>
      <w:r w:rsidRPr="00B91879">
        <w:rPr>
          <w:b/>
          <w:bCs/>
          <w:sz w:val="24"/>
        </w:rPr>
        <w:t>.1 Принцип</w:t>
      </w:r>
    </w:p>
    <w:p w14:paraId="7E486469" w14:textId="77777777" w:rsidR="003865F9" w:rsidRPr="00B91879" w:rsidRDefault="003865F9" w:rsidP="003865F9">
      <w:pPr>
        <w:ind w:firstLine="567"/>
        <w:rPr>
          <w:sz w:val="24"/>
        </w:rPr>
      </w:pPr>
    </w:p>
    <w:p w14:paraId="1B70AD5E" w14:textId="48DE3B84" w:rsidR="003865F9" w:rsidRPr="003865F9" w:rsidRDefault="003865F9" w:rsidP="003865F9">
      <w:pPr>
        <w:ind w:firstLine="567"/>
        <w:rPr>
          <w:sz w:val="24"/>
        </w:rPr>
      </w:pPr>
      <w:r w:rsidRPr="003865F9">
        <w:rPr>
          <w:sz w:val="24"/>
        </w:rPr>
        <w:t>Катетер помещают в ствол воронки и раздувают баллон. Прикрепляют груз и осторожно отпускают его, чтобы он свободно повис на катетере. Через 2 мин груз поднимают на 60 см относительно прежнего положения и отпускают в свободное вертикальное падение.</w:t>
      </w:r>
    </w:p>
    <w:p w14:paraId="1AF42D8D" w14:textId="77777777" w:rsidR="003865F9" w:rsidRDefault="003865F9" w:rsidP="003865F9">
      <w:pPr>
        <w:ind w:firstLine="567"/>
        <w:rPr>
          <w:b/>
          <w:bCs/>
          <w:sz w:val="24"/>
        </w:rPr>
      </w:pPr>
    </w:p>
    <w:p w14:paraId="4CB7A373" w14:textId="109E10B8" w:rsidR="003865F9" w:rsidRPr="00B91879" w:rsidRDefault="003865F9" w:rsidP="003865F9">
      <w:pPr>
        <w:ind w:firstLine="567"/>
        <w:rPr>
          <w:b/>
          <w:bCs/>
          <w:sz w:val="24"/>
        </w:rPr>
      </w:pPr>
      <w:r w:rsidRPr="003865F9">
        <w:rPr>
          <w:b/>
          <w:bCs/>
          <w:sz w:val="24"/>
        </w:rPr>
        <w:t>J</w:t>
      </w:r>
      <w:r w:rsidRPr="00B91879">
        <w:rPr>
          <w:b/>
          <w:bCs/>
          <w:sz w:val="24"/>
        </w:rPr>
        <w:t>.2 Оборудование</w:t>
      </w:r>
    </w:p>
    <w:p w14:paraId="7E66D75C" w14:textId="77777777" w:rsidR="003865F9" w:rsidRDefault="003865F9" w:rsidP="003865F9">
      <w:pPr>
        <w:ind w:firstLine="567"/>
        <w:rPr>
          <w:sz w:val="24"/>
        </w:rPr>
      </w:pPr>
    </w:p>
    <w:p w14:paraId="3C064460" w14:textId="145BBE5A" w:rsidR="003865F9" w:rsidRPr="003865F9" w:rsidRDefault="003865F9" w:rsidP="003865F9">
      <w:pPr>
        <w:ind w:firstLine="567"/>
        <w:rPr>
          <w:sz w:val="24"/>
        </w:rPr>
      </w:pPr>
      <w:r w:rsidRPr="003865F9">
        <w:rPr>
          <w:sz w:val="24"/>
        </w:rPr>
        <w:t>J.2.1 Устройство для подвешивания катетера, состоящее из пластины из твердого материала, имеющей следующие конструктивные особенности (см. рисунок J.1):</w:t>
      </w:r>
    </w:p>
    <w:p w14:paraId="5779E94C" w14:textId="7EA19E28" w:rsidR="003865F9" w:rsidRPr="003865F9" w:rsidRDefault="003865F9" w:rsidP="003865F9">
      <w:pPr>
        <w:pStyle w:val="af0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3865F9">
        <w:rPr>
          <w:rFonts w:ascii="Times New Roman" w:hAnsi="Times New Roman"/>
          <w:sz w:val="24"/>
        </w:rPr>
        <w:t>воронка с отверстием, диаметр которого на 0,33 мм превышает номинальный размер испытуемого катетера, с коническим углублением на верхней поверхности пластины (см. рисунок J.2);</w:t>
      </w:r>
    </w:p>
    <w:p w14:paraId="7AF7DAF4" w14:textId="77777777" w:rsidR="003865F9" w:rsidRPr="00B91879" w:rsidRDefault="003865F9" w:rsidP="003865F9">
      <w:pPr>
        <w:pStyle w:val="af0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B91879">
        <w:rPr>
          <w:rFonts w:ascii="Times New Roman" w:hAnsi="Times New Roman"/>
          <w:sz w:val="24"/>
        </w:rPr>
        <w:t>отсутствие у отверстия острых краев.</w:t>
      </w:r>
    </w:p>
    <w:p w14:paraId="36B23C9F" w14:textId="77777777" w:rsidR="003865F9" w:rsidRDefault="003865F9" w:rsidP="003865F9">
      <w:pPr>
        <w:ind w:firstLine="567"/>
        <w:rPr>
          <w:sz w:val="24"/>
        </w:rPr>
      </w:pPr>
    </w:p>
    <w:p w14:paraId="1197B463" w14:textId="5A255E47" w:rsidR="003865F9" w:rsidRPr="003865F9" w:rsidRDefault="003865F9" w:rsidP="003865F9">
      <w:pPr>
        <w:ind w:firstLine="567"/>
        <w:rPr>
          <w:sz w:val="20"/>
          <w:szCs w:val="20"/>
        </w:rPr>
      </w:pPr>
      <w:r w:rsidRPr="003865F9">
        <w:rPr>
          <w:sz w:val="20"/>
          <w:szCs w:val="20"/>
        </w:rPr>
        <w:t>Примечание – Для удобства установки испытуемого катетера пластина может состоять из двух половин, симметричных относительно центральной линии отверстия.</w:t>
      </w:r>
    </w:p>
    <w:p w14:paraId="669EBB88" w14:textId="77777777" w:rsidR="003865F9" w:rsidRPr="003865F9" w:rsidRDefault="003865F9" w:rsidP="003865F9">
      <w:pPr>
        <w:ind w:firstLine="567"/>
        <w:rPr>
          <w:sz w:val="24"/>
        </w:rPr>
      </w:pPr>
    </w:p>
    <w:p w14:paraId="03EFE341" w14:textId="77777777" w:rsidR="003865F9" w:rsidRPr="00B91879" w:rsidRDefault="003865F9" w:rsidP="003865F9">
      <w:pPr>
        <w:ind w:firstLine="567"/>
        <w:rPr>
          <w:sz w:val="24"/>
        </w:rPr>
      </w:pPr>
      <w:r w:rsidRPr="003865F9">
        <w:rPr>
          <w:sz w:val="24"/>
        </w:rPr>
        <w:t>J</w:t>
      </w:r>
      <w:r w:rsidRPr="00B91879">
        <w:rPr>
          <w:sz w:val="24"/>
        </w:rPr>
        <w:t xml:space="preserve">.2.2 Устройство для крепления груза к дренажному порту или стержню катетера (см. рисунок </w:t>
      </w:r>
      <w:r w:rsidRPr="003865F9">
        <w:rPr>
          <w:sz w:val="24"/>
        </w:rPr>
        <w:t>J</w:t>
      </w:r>
      <w:r w:rsidRPr="00B91879">
        <w:rPr>
          <w:sz w:val="24"/>
        </w:rPr>
        <w:t>.3).</w:t>
      </w:r>
    </w:p>
    <w:p w14:paraId="24EDEB50" w14:textId="77777777" w:rsidR="003865F9" w:rsidRPr="00B91879" w:rsidRDefault="003865F9" w:rsidP="003865F9">
      <w:pPr>
        <w:ind w:firstLine="567"/>
        <w:rPr>
          <w:sz w:val="24"/>
        </w:rPr>
      </w:pPr>
      <w:r w:rsidRPr="003865F9">
        <w:rPr>
          <w:sz w:val="24"/>
        </w:rPr>
        <w:t>J</w:t>
      </w:r>
      <w:r w:rsidRPr="00B91879">
        <w:rPr>
          <w:sz w:val="24"/>
        </w:rPr>
        <w:t>.2.3 Груз весом 0,45 кг.</w:t>
      </w:r>
    </w:p>
    <w:p w14:paraId="62203ED0" w14:textId="77777777" w:rsidR="00FD1D3D" w:rsidRDefault="00FD1D3D" w:rsidP="003865F9">
      <w:pPr>
        <w:ind w:firstLine="567"/>
        <w:rPr>
          <w:b/>
          <w:bCs/>
          <w:sz w:val="24"/>
        </w:rPr>
      </w:pPr>
      <w:bookmarkStart w:id="111" w:name="bookmark170"/>
    </w:p>
    <w:p w14:paraId="56692677" w14:textId="6EA8F086" w:rsidR="003865F9" w:rsidRPr="00B91879" w:rsidRDefault="003865F9" w:rsidP="003865F9">
      <w:pPr>
        <w:ind w:firstLine="567"/>
        <w:rPr>
          <w:b/>
          <w:bCs/>
          <w:sz w:val="24"/>
        </w:rPr>
      </w:pPr>
      <w:r w:rsidRPr="00FD1D3D">
        <w:rPr>
          <w:b/>
          <w:bCs/>
          <w:sz w:val="24"/>
        </w:rPr>
        <w:t>J</w:t>
      </w:r>
      <w:r w:rsidRPr="00B91879">
        <w:rPr>
          <w:b/>
          <w:bCs/>
          <w:sz w:val="24"/>
        </w:rPr>
        <w:t>.3 Метод</w:t>
      </w:r>
      <w:bookmarkEnd w:id="111"/>
    </w:p>
    <w:p w14:paraId="1E61BAEB" w14:textId="77777777" w:rsidR="00FD1D3D" w:rsidRDefault="00FD1D3D" w:rsidP="003865F9">
      <w:pPr>
        <w:ind w:firstLine="567"/>
        <w:rPr>
          <w:sz w:val="24"/>
        </w:rPr>
      </w:pPr>
    </w:p>
    <w:p w14:paraId="1AF58B3C" w14:textId="0A168E67" w:rsidR="003865F9" w:rsidRPr="00FD1D3D" w:rsidRDefault="003865F9" w:rsidP="003865F9">
      <w:pPr>
        <w:ind w:firstLine="567"/>
        <w:rPr>
          <w:sz w:val="24"/>
        </w:rPr>
      </w:pPr>
      <w:r w:rsidRPr="003865F9">
        <w:rPr>
          <w:sz w:val="24"/>
        </w:rPr>
        <w:t>J</w:t>
      </w:r>
      <w:r w:rsidRPr="00FD1D3D">
        <w:rPr>
          <w:sz w:val="24"/>
        </w:rPr>
        <w:t>.3.1 Испытание проводят при температуре (22 ± 5) °</w:t>
      </w:r>
      <w:r w:rsidRPr="003865F9">
        <w:rPr>
          <w:sz w:val="24"/>
          <w:lang w:val="en-US"/>
        </w:rPr>
        <w:t>C</w:t>
      </w:r>
      <w:r w:rsidRPr="00FD1D3D">
        <w:rPr>
          <w:sz w:val="24"/>
        </w:rPr>
        <w:t>.</w:t>
      </w:r>
    </w:p>
    <w:p w14:paraId="58EB34C4" w14:textId="6357F4B8" w:rsidR="003865F9" w:rsidRPr="00FD1D3D" w:rsidRDefault="003865F9" w:rsidP="003865F9">
      <w:pPr>
        <w:ind w:firstLine="567"/>
        <w:rPr>
          <w:sz w:val="24"/>
        </w:rPr>
      </w:pPr>
      <w:r w:rsidRPr="003865F9">
        <w:rPr>
          <w:sz w:val="24"/>
        </w:rPr>
        <w:t>J</w:t>
      </w:r>
      <w:r w:rsidRPr="00FD1D3D">
        <w:rPr>
          <w:sz w:val="24"/>
        </w:rPr>
        <w:t xml:space="preserve">.3.2 Катетер устанавливают в подвесное устройство (см. рисунок </w:t>
      </w:r>
      <w:r w:rsidRPr="003865F9">
        <w:rPr>
          <w:sz w:val="24"/>
        </w:rPr>
        <w:t>J</w:t>
      </w:r>
      <w:r w:rsidRPr="00FD1D3D">
        <w:rPr>
          <w:sz w:val="24"/>
        </w:rPr>
        <w:t xml:space="preserve">.1) так, чтобы наконечник находился вверху, баллон опустился в зажимное приспособление, а стержень выходил из отверстия (см. рисунок </w:t>
      </w:r>
      <w:r w:rsidRPr="003865F9">
        <w:rPr>
          <w:sz w:val="24"/>
        </w:rPr>
        <w:t>J</w:t>
      </w:r>
      <w:r w:rsidRPr="00FD1D3D">
        <w:rPr>
          <w:sz w:val="24"/>
        </w:rPr>
        <w:t>.2).</w:t>
      </w:r>
    </w:p>
    <w:p w14:paraId="52543757" w14:textId="393CBA4D" w:rsidR="003865F9" w:rsidRPr="00FD1D3D" w:rsidRDefault="003865F9" w:rsidP="003865F9">
      <w:pPr>
        <w:ind w:firstLine="567"/>
        <w:rPr>
          <w:sz w:val="24"/>
        </w:rPr>
      </w:pPr>
      <w:r w:rsidRPr="003865F9">
        <w:rPr>
          <w:sz w:val="24"/>
        </w:rPr>
        <w:t>J</w:t>
      </w:r>
      <w:r w:rsidRPr="00FD1D3D">
        <w:rPr>
          <w:sz w:val="24"/>
        </w:rPr>
        <w:t xml:space="preserve">.3.3 В баллон вводят 5 </w:t>
      </w:r>
      <w:r w:rsidR="00FD1D3D">
        <w:rPr>
          <w:sz w:val="24"/>
          <w:lang w:val="kk-KZ"/>
        </w:rPr>
        <w:t>см</w:t>
      </w:r>
      <w:r w:rsidR="00FD1D3D" w:rsidRPr="00FD1D3D">
        <w:rPr>
          <w:sz w:val="24"/>
          <w:vertAlign w:val="superscript"/>
          <w:lang w:val="kk-KZ"/>
        </w:rPr>
        <w:t>3</w:t>
      </w:r>
      <w:r w:rsidRPr="00FD1D3D">
        <w:rPr>
          <w:sz w:val="24"/>
        </w:rPr>
        <w:t xml:space="preserve"> дистиллированной воды (для всех размеров) и осторожно тянут за баллон.</w:t>
      </w:r>
    </w:p>
    <w:p w14:paraId="03DBF347" w14:textId="2A39EEAC" w:rsidR="003865F9" w:rsidRPr="00B91879" w:rsidRDefault="003865F9" w:rsidP="003865F9">
      <w:pPr>
        <w:ind w:firstLine="567"/>
        <w:rPr>
          <w:sz w:val="24"/>
        </w:rPr>
      </w:pPr>
      <w:r w:rsidRPr="003865F9">
        <w:rPr>
          <w:sz w:val="24"/>
        </w:rPr>
        <w:t>J</w:t>
      </w:r>
      <w:r w:rsidRPr="00B91879">
        <w:rPr>
          <w:sz w:val="24"/>
        </w:rPr>
        <w:t xml:space="preserve">.3.4 Проводят испытание со статической нагрузкой. </w:t>
      </w:r>
      <w:r w:rsidRPr="00FD1D3D">
        <w:rPr>
          <w:sz w:val="24"/>
        </w:rPr>
        <w:t>К стержню или дренажному порту катетера крепят груз</w:t>
      </w:r>
      <w:r w:rsidR="00FD1D3D">
        <w:rPr>
          <w:sz w:val="24"/>
          <w:lang w:val="kk-KZ"/>
        </w:rPr>
        <w:t xml:space="preserve"> </w:t>
      </w:r>
      <w:r w:rsidRPr="00FD1D3D">
        <w:rPr>
          <w:sz w:val="24"/>
        </w:rPr>
        <w:t xml:space="preserve">(см. </w:t>
      </w:r>
      <w:r w:rsidRPr="003865F9">
        <w:rPr>
          <w:sz w:val="24"/>
        </w:rPr>
        <w:t>J</w:t>
      </w:r>
      <w:r w:rsidRPr="00FD1D3D">
        <w:rPr>
          <w:sz w:val="24"/>
        </w:rPr>
        <w:t>.2.3) и поддерживают его руками, затем осторожно отпускают груз, чтобы он свободно повис на катетере</w:t>
      </w:r>
      <w:r w:rsidR="00FD1D3D">
        <w:rPr>
          <w:sz w:val="24"/>
          <w:lang w:val="kk-KZ"/>
        </w:rPr>
        <w:t xml:space="preserve"> </w:t>
      </w:r>
      <w:r w:rsidRPr="00FD1D3D">
        <w:rPr>
          <w:sz w:val="24"/>
        </w:rPr>
        <w:t xml:space="preserve">(см. рисунок </w:t>
      </w:r>
      <w:r w:rsidRPr="003865F9">
        <w:rPr>
          <w:sz w:val="24"/>
        </w:rPr>
        <w:t>J</w:t>
      </w:r>
      <w:r w:rsidRPr="00FD1D3D">
        <w:rPr>
          <w:sz w:val="24"/>
        </w:rPr>
        <w:t xml:space="preserve">.3). </w:t>
      </w:r>
      <w:r w:rsidRPr="00B91879">
        <w:rPr>
          <w:sz w:val="24"/>
        </w:rPr>
        <w:t>Оставляют его в этом положении на 2 мин.</w:t>
      </w:r>
    </w:p>
    <w:p w14:paraId="2810A923" w14:textId="1B03C65A" w:rsidR="003865F9" w:rsidRDefault="003865F9" w:rsidP="003865F9">
      <w:pPr>
        <w:ind w:firstLine="567"/>
        <w:rPr>
          <w:sz w:val="24"/>
        </w:rPr>
      </w:pPr>
      <w:r w:rsidRPr="003865F9">
        <w:rPr>
          <w:sz w:val="24"/>
        </w:rPr>
        <w:t>J</w:t>
      </w:r>
      <w:r w:rsidRPr="00FD1D3D">
        <w:rPr>
          <w:sz w:val="24"/>
        </w:rPr>
        <w:t>.3.5 После испытания со статической нагрузкой, используя то же устройство, выполняют испытание на ударное воздействие. Поднимают груз, прикрепленный к катетеру, на 60 см от положения, в котором он свободно свисал</w:t>
      </w:r>
      <w:r w:rsidR="00FD1D3D">
        <w:rPr>
          <w:sz w:val="24"/>
          <w:lang w:val="kk-KZ"/>
        </w:rPr>
        <w:t xml:space="preserve"> </w:t>
      </w:r>
      <w:r w:rsidRPr="00FD1D3D">
        <w:rPr>
          <w:sz w:val="24"/>
        </w:rPr>
        <w:t xml:space="preserve">(см. рисунок </w:t>
      </w:r>
      <w:r w:rsidRPr="003865F9">
        <w:rPr>
          <w:sz w:val="24"/>
        </w:rPr>
        <w:t>J</w:t>
      </w:r>
      <w:r w:rsidRPr="00FD1D3D">
        <w:rPr>
          <w:sz w:val="24"/>
        </w:rPr>
        <w:t>.1). При испытании более коротких катетеров, когда груз невозможно поднять на 60 см, удлиняют</w:t>
      </w:r>
      <w:r w:rsidR="00FD1D3D">
        <w:rPr>
          <w:sz w:val="24"/>
          <w:lang w:val="kk-KZ"/>
        </w:rPr>
        <w:t xml:space="preserve"> </w:t>
      </w:r>
      <w:r w:rsidRPr="00FD1D3D">
        <w:rPr>
          <w:sz w:val="24"/>
        </w:rPr>
        <w:t>расстояние до необходимого за счет вставки между воронкой и грузом. Груз отпускают в свободное вертикальное</w:t>
      </w:r>
      <w:r w:rsidR="00FD1D3D">
        <w:rPr>
          <w:sz w:val="24"/>
          <w:lang w:val="kk-KZ"/>
        </w:rPr>
        <w:t xml:space="preserve"> </w:t>
      </w:r>
      <w:r w:rsidRPr="00FD1D3D">
        <w:rPr>
          <w:sz w:val="24"/>
        </w:rPr>
        <w:t>падение, обеспечив траекторию падения как можно ближе к поддерживающей воронке.</w:t>
      </w:r>
    </w:p>
    <w:p w14:paraId="7ADD2FA0" w14:textId="77777777" w:rsidR="00FD1D3D" w:rsidRPr="00FD1D3D" w:rsidRDefault="00FD1D3D" w:rsidP="003865F9">
      <w:pPr>
        <w:ind w:firstLine="567"/>
        <w:rPr>
          <w:sz w:val="24"/>
        </w:rPr>
      </w:pPr>
    </w:p>
    <w:p w14:paraId="49A21A05" w14:textId="77777777" w:rsidR="00FD1D3D" w:rsidRDefault="00FD1D3D" w:rsidP="003865F9">
      <w:pPr>
        <w:ind w:firstLine="567"/>
        <w:rPr>
          <w:b/>
          <w:bCs/>
          <w:sz w:val="24"/>
        </w:rPr>
      </w:pPr>
      <w:bookmarkStart w:id="112" w:name="bookmark172"/>
    </w:p>
    <w:p w14:paraId="22355BFD" w14:textId="12791187" w:rsidR="003865F9" w:rsidRPr="00B91879" w:rsidRDefault="003865F9" w:rsidP="003865F9">
      <w:pPr>
        <w:ind w:firstLine="567"/>
        <w:rPr>
          <w:b/>
          <w:bCs/>
          <w:sz w:val="24"/>
        </w:rPr>
      </w:pPr>
      <w:r w:rsidRPr="00FD1D3D">
        <w:rPr>
          <w:b/>
          <w:bCs/>
          <w:sz w:val="24"/>
        </w:rPr>
        <w:lastRenderedPageBreak/>
        <w:t>J</w:t>
      </w:r>
      <w:r w:rsidRPr="00B91879">
        <w:rPr>
          <w:b/>
          <w:bCs/>
          <w:sz w:val="24"/>
        </w:rPr>
        <w:t>.4 Отчет об испытании</w:t>
      </w:r>
      <w:bookmarkEnd w:id="112"/>
    </w:p>
    <w:p w14:paraId="5828137C" w14:textId="77777777" w:rsidR="00FD1D3D" w:rsidRPr="00B91879" w:rsidRDefault="00FD1D3D" w:rsidP="003865F9">
      <w:pPr>
        <w:ind w:firstLine="567"/>
        <w:rPr>
          <w:sz w:val="24"/>
        </w:rPr>
      </w:pPr>
    </w:p>
    <w:p w14:paraId="7416BC31" w14:textId="6ACD1193" w:rsidR="003865F9" w:rsidRPr="00FD1D3D" w:rsidRDefault="003865F9" w:rsidP="003865F9">
      <w:pPr>
        <w:ind w:firstLine="567"/>
        <w:rPr>
          <w:sz w:val="24"/>
        </w:rPr>
      </w:pPr>
      <w:r w:rsidRPr="00FD1D3D">
        <w:rPr>
          <w:sz w:val="24"/>
        </w:rPr>
        <w:t>Отчет об испытании должен содержать следующую информацию:</w:t>
      </w:r>
    </w:p>
    <w:p w14:paraId="273EA85A" w14:textId="77777777" w:rsidR="003865F9" w:rsidRPr="00B91879" w:rsidRDefault="003865F9" w:rsidP="00FD1D3D">
      <w:pPr>
        <w:pStyle w:val="af0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91879">
        <w:rPr>
          <w:rFonts w:ascii="Times New Roman" w:hAnsi="Times New Roman"/>
          <w:sz w:val="24"/>
          <w:szCs w:val="24"/>
        </w:rPr>
        <w:t>идентификационный номер катетера, в том числе размер по французской шкале;</w:t>
      </w:r>
    </w:p>
    <w:p w14:paraId="29CD449C" w14:textId="77777777" w:rsidR="003865F9" w:rsidRPr="00B91879" w:rsidRDefault="003865F9" w:rsidP="00FD1D3D">
      <w:pPr>
        <w:pStyle w:val="af0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91879">
        <w:rPr>
          <w:rFonts w:ascii="Times New Roman" w:hAnsi="Times New Roman"/>
          <w:sz w:val="24"/>
          <w:szCs w:val="24"/>
        </w:rPr>
        <w:t>данные о том, прошел ли баллон через воронку во время испытания статической нагрузкой;</w:t>
      </w:r>
    </w:p>
    <w:p w14:paraId="42CDEC30" w14:textId="77777777" w:rsidR="003865F9" w:rsidRPr="00B91879" w:rsidRDefault="003865F9" w:rsidP="00FD1D3D">
      <w:pPr>
        <w:pStyle w:val="af0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91879">
        <w:rPr>
          <w:rFonts w:ascii="Times New Roman" w:hAnsi="Times New Roman"/>
          <w:sz w:val="24"/>
          <w:szCs w:val="24"/>
        </w:rPr>
        <w:t>данные о том, прошел ли баллон через воронку во время испытания на ударное воздействие;</w:t>
      </w:r>
    </w:p>
    <w:p w14:paraId="58C779F1" w14:textId="59614A5A" w:rsidR="003865F9" w:rsidRPr="00B91879" w:rsidRDefault="003865F9" w:rsidP="00FD1D3D">
      <w:pPr>
        <w:pStyle w:val="af0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91879">
        <w:rPr>
          <w:rFonts w:ascii="Times New Roman" w:hAnsi="Times New Roman"/>
          <w:sz w:val="24"/>
          <w:szCs w:val="24"/>
        </w:rPr>
        <w:t>данные о разрыве или протекании баллона.</w:t>
      </w:r>
    </w:p>
    <w:p w14:paraId="046E50E4" w14:textId="63A0A6F4" w:rsidR="00FD1D3D" w:rsidRPr="00B91879" w:rsidRDefault="00FD1D3D" w:rsidP="00FD1D3D">
      <w:pPr>
        <w:tabs>
          <w:tab w:val="left" w:pos="993"/>
        </w:tabs>
        <w:rPr>
          <w:sz w:val="24"/>
        </w:rPr>
      </w:pPr>
    </w:p>
    <w:p w14:paraId="2531BDF4" w14:textId="4A2E0E91" w:rsidR="00FD1D3D" w:rsidRDefault="00FD1D3D" w:rsidP="00FD1D3D">
      <w:pPr>
        <w:tabs>
          <w:tab w:val="left" w:pos="993"/>
        </w:tabs>
        <w:jc w:val="right"/>
        <w:rPr>
          <w:sz w:val="24"/>
          <w:lang w:val="kk-KZ"/>
        </w:rPr>
      </w:pPr>
      <w:r>
        <w:rPr>
          <w:sz w:val="24"/>
          <w:lang w:val="kk-KZ"/>
        </w:rPr>
        <w:t>Размеры в миллиметрах</w:t>
      </w:r>
    </w:p>
    <w:p w14:paraId="683E07EA" w14:textId="5C7F7426" w:rsidR="00FD1D3D" w:rsidRDefault="00081DB4" w:rsidP="00081DB4">
      <w:pPr>
        <w:tabs>
          <w:tab w:val="left" w:pos="993"/>
        </w:tabs>
        <w:jc w:val="center"/>
        <w:rPr>
          <w:sz w:val="24"/>
          <w:lang w:val="kk-KZ"/>
        </w:rPr>
      </w:pPr>
      <w:r>
        <w:rPr>
          <w:noProof/>
          <w:sz w:val="24"/>
          <w:lang w:val="kk-KZ"/>
        </w:rPr>
        <w:drawing>
          <wp:inline distT="0" distB="0" distL="0" distR="0" wp14:anchorId="1FFD2C99" wp14:editId="232A85D7">
            <wp:extent cx="3533632" cy="5674489"/>
            <wp:effectExtent l="0" t="0" r="0" b="254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2709" cy="5689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19DB05" w14:textId="77777777" w:rsidR="00FD1D3D" w:rsidRDefault="00FD1D3D" w:rsidP="00FD1D3D">
      <w:pPr>
        <w:tabs>
          <w:tab w:val="left" w:pos="993"/>
        </w:tabs>
        <w:rPr>
          <w:rStyle w:val="15"/>
          <w:i/>
          <w:iCs/>
          <w:color w:val="000000"/>
        </w:rPr>
      </w:pPr>
    </w:p>
    <w:p w14:paraId="76E3064A" w14:textId="77777777" w:rsidR="00394259" w:rsidRDefault="00394259" w:rsidP="00081DB4">
      <w:pPr>
        <w:ind w:firstLine="567"/>
        <w:rPr>
          <w:sz w:val="24"/>
        </w:rPr>
      </w:pPr>
      <w:r>
        <w:rPr>
          <w:sz w:val="24"/>
          <w:lang w:val="kk-KZ"/>
        </w:rPr>
        <w:t>Условные обозначения</w:t>
      </w:r>
      <w:r>
        <w:rPr>
          <w:sz w:val="24"/>
        </w:rPr>
        <w:t>:</w:t>
      </w:r>
    </w:p>
    <w:p w14:paraId="07683DAE" w14:textId="77777777" w:rsidR="00394259" w:rsidRDefault="00FD1D3D" w:rsidP="00081DB4">
      <w:pPr>
        <w:ind w:firstLine="567"/>
        <w:rPr>
          <w:sz w:val="24"/>
        </w:rPr>
      </w:pPr>
      <w:r w:rsidRPr="00081DB4">
        <w:rPr>
          <w:sz w:val="24"/>
        </w:rPr>
        <w:t>1</w:t>
      </w:r>
      <w:r w:rsidR="00394259">
        <w:rPr>
          <w:sz w:val="24"/>
        </w:rPr>
        <w:t xml:space="preserve"> – </w:t>
      </w:r>
      <w:r w:rsidRPr="00081DB4">
        <w:rPr>
          <w:sz w:val="24"/>
        </w:rPr>
        <w:t xml:space="preserve">отметка уровня; </w:t>
      </w:r>
    </w:p>
    <w:p w14:paraId="188E2534" w14:textId="77777777" w:rsidR="00394259" w:rsidRDefault="00FD1D3D" w:rsidP="00081DB4">
      <w:pPr>
        <w:ind w:firstLine="567"/>
        <w:rPr>
          <w:sz w:val="24"/>
        </w:rPr>
      </w:pPr>
      <w:r w:rsidRPr="00081DB4">
        <w:rPr>
          <w:sz w:val="24"/>
        </w:rPr>
        <w:t>2</w:t>
      </w:r>
      <w:r w:rsidR="00394259">
        <w:rPr>
          <w:sz w:val="24"/>
        </w:rPr>
        <w:t xml:space="preserve"> –</w:t>
      </w:r>
      <w:r w:rsidRPr="00081DB4">
        <w:rPr>
          <w:sz w:val="24"/>
        </w:rPr>
        <w:t xml:space="preserve"> поддерживающая воронка; </w:t>
      </w:r>
    </w:p>
    <w:p w14:paraId="713A912B" w14:textId="77777777" w:rsidR="00394259" w:rsidRDefault="00FD1D3D" w:rsidP="00081DB4">
      <w:pPr>
        <w:ind w:firstLine="567"/>
        <w:rPr>
          <w:sz w:val="24"/>
        </w:rPr>
      </w:pPr>
      <w:r w:rsidRPr="00081DB4">
        <w:rPr>
          <w:sz w:val="24"/>
        </w:rPr>
        <w:t xml:space="preserve">3 </w:t>
      </w:r>
      <w:r w:rsidR="00394259">
        <w:rPr>
          <w:sz w:val="24"/>
        </w:rPr>
        <w:t>–</w:t>
      </w:r>
      <w:r w:rsidRPr="00081DB4">
        <w:rPr>
          <w:sz w:val="24"/>
        </w:rPr>
        <w:t xml:space="preserve"> устройство для крепления груза</w:t>
      </w:r>
    </w:p>
    <w:p w14:paraId="233442A1" w14:textId="77777777" w:rsidR="00394259" w:rsidRDefault="00394259" w:rsidP="00081DB4">
      <w:pPr>
        <w:ind w:firstLine="567"/>
        <w:rPr>
          <w:sz w:val="24"/>
        </w:rPr>
      </w:pPr>
    </w:p>
    <w:p w14:paraId="5BB50BA1" w14:textId="61933FD8" w:rsidR="00FD1D3D" w:rsidRDefault="00FD1D3D" w:rsidP="00394259">
      <w:pPr>
        <w:ind w:firstLine="567"/>
        <w:jc w:val="center"/>
        <w:rPr>
          <w:b/>
          <w:bCs/>
          <w:sz w:val="24"/>
        </w:rPr>
      </w:pPr>
      <w:r w:rsidRPr="00394259">
        <w:rPr>
          <w:b/>
          <w:bCs/>
          <w:sz w:val="24"/>
        </w:rPr>
        <w:t xml:space="preserve">Рисунок J.1 </w:t>
      </w:r>
      <w:r w:rsidR="00394259" w:rsidRPr="00394259">
        <w:rPr>
          <w:b/>
          <w:bCs/>
          <w:sz w:val="24"/>
        </w:rPr>
        <w:t>–</w:t>
      </w:r>
      <w:r w:rsidRPr="00394259">
        <w:rPr>
          <w:b/>
          <w:bCs/>
          <w:sz w:val="24"/>
        </w:rPr>
        <w:t xml:space="preserve"> Пример устройства для подвешивания</w:t>
      </w:r>
      <w:r w:rsidR="007B2E0E">
        <w:rPr>
          <w:b/>
          <w:bCs/>
          <w:sz w:val="24"/>
        </w:rPr>
        <w:t xml:space="preserve"> катетера</w:t>
      </w:r>
    </w:p>
    <w:p w14:paraId="42AB7E15" w14:textId="77777777" w:rsidR="00B13B28" w:rsidRDefault="00B13B28" w:rsidP="00B13B28">
      <w:pPr>
        <w:tabs>
          <w:tab w:val="left" w:pos="993"/>
        </w:tabs>
        <w:jc w:val="right"/>
        <w:rPr>
          <w:sz w:val="24"/>
          <w:lang w:val="kk-KZ"/>
        </w:rPr>
      </w:pPr>
      <w:r>
        <w:rPr>
          <w:sz w:val="24"/>
          <w:lang w:val="kk-KZ"/>
        </w:rPr>
        <w:lastRenderedPageBreak/>
        <w:t>Размеры в миллиметрах</w:t>
      </w:r>
    </w:p>
    <w:p w14:paraId="4449973A" w14:textId="77777777" w:rsidR="00B13B28" w:rsidRDefault="00B13B28" w:rsidP="00B13B28">
      <w:pPr>
        <w:pStyle w:val="afe"/>
        <w:spacing w:after="220" w:line="269" w:lineRule="auto"/>
        <w:ind w:firstLine="520"/>
        <w:rPr>
          <w:rStyle w:val="15"/>
          <w:color w:val="000000"/>
        </w:rPr>
      </w:pPr>
    </w:p>
    <w:p w14:paraId="70919BFE" w14:textId="47710B67" w:rsidR="0067111F" w:rsidRDefault="0067111F" w:rsidP="0067111F">
      <w:pPr>
        <w:pStyle w:val="afe"/>
        <w:spacing w:after="220" w:line="269" w:lineRule="auto"/>
        <w:ind w:firstLine="520"/>
        <w:jc w:val="center"/>
        <w:rPr>
          <w:rStyle w:val="15"/>
          <w:color w:val="000000"/>
        </w:rPr>
      </w:pPr>
      <w:r>
        <w:rPr>
          <w:rStyle w:val="15"/>
          <w:noProof/>
          <w:color w:val="000000"/>
        </w:rPr>
        <w:drawing>
          <wp:inline distT="0" distB="0" distL="0" distR="0" wp14:anchorId="3E074983" wp14:editId="1E088207">
            <wp:extent cx="4029075" cy="585787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585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3B3FE" w14:textId="77777777" w:rsidR="0067111F" w:rsidRPr="0067111F" w:rsidRDefault="00B13B28" w:rsidP="0067111F">
      <w:pPr>
        <w:pStyle w:val="afe"/>
        <w:spacing w:after="0"/>
        <w:ind w:firstLine="520"/>
        <w:rPr>
          <w:rStyle w:val="15"/>
          <w:rFonts w:ascii="Times New Roman" w:hAnsi="Times New Roman" w:cs="Times New Roman"/>
          <w:b w:val="0"/>
          <w:bCs w:val="0"/>
          <w:color w:val="000000"/>
          <w:sz w:val="20"/>
          <w:szCs w:val="20"/>
        </w:rPr>
      </w:pPr>
      <w:r w:rsidRPr="0067111F">
        <w:rPr>
          <w:rStyle w:val="15"/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>Примечани</w:t>
      </w:r>
      <w:r w:rsidR="0067111F" w:rsidRPr="0067111F">
        <w:rPr>
          <w:rStyle w:val="15"/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>я</w:t>
      </w:r>
      <w:r w:rsidRPr="0067111F">
        <w:rPr>
          <w:rStyle w:val="15"/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 xml:space="preserve"> </w:t>
      </w:r>
    </w:p>
    <w:p w14:paraId="1C798830" w14:textId="43490271" w:rsidR="00B13B28" w:rsidRPr="0067111F" w:rsidRDefault="00B13B28" w:rsidP="0067111F">
      <w:pPr>
        <w:pStyle w:val="afe"/>
        <w:spacing w:after="0"/>
        <w:ind w:firstLine="520"/>
        <w:rPr>
          <w:b/>
          <w:bCs/>
          <w:sz w:val="20"/>
          <w:szCs w:val="20"/>
        </w:rPr>
      </w:pPr>
      <w:r w:rsidRPr="0067111F">
        <w:rPr>
          <w:rStyle w:val="15"/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>1 Помимо указанных размеров конструкцию подвешивающего устройства определяют</w:t>
      </w:r>
      <w:r w:rsidR="0067111F" w:rsidRPr="0067111F">
        <w:rPr>
          <w:rStyle w:val="15"/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 xml:space="preserve"> </w:t>
      </w:r>
      <w:r w:rsidRPr="0067111F">
        <w:rPr>
          <w:rStyle w:val="15"/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>испытатели.</w:t>
      </w:r>
    </w:p>
    <w:p w14:paraId="7D6A5873" w14:textId="0B55C952" w:rsidR="00B13B28" w:rsidRPr="0067111F" w:rsidRDefault="00B13B28" w:rsidP="0067111F">
      <w:pPr>
        <w:pStyle w:val="afe"/>
        <w:spacing w:after="0"/>
        <w:ind w:firstLine="520"/>
        <w:rPr>
          <w:b/>
          <w:bCs/>
          <w:sz w:val="20"/>
          <w:szCs w:val="20"/>
        </w:rPr>
      </w:pPr>
      <w:r w:rsidRPr="0067111F">
        <w:rPr>
          <w:rStyle w:val="15"/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>2 См. требования в 6.9.</w:t>
      </w:r>
    </w:p>
    <w:p w14:paraId="40E79E17" w14:textId="6C50913E" w:rsidR="0067111F" w:rsidRDefault="0067111F" w:rsidP="0067111F">
      <w:pPr>
        <w:ind w:firstLine="567"/>
        <w:jc w:val="center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</w:p>
    <w:p w14:paraId="06F484FA" w14:textId="7424889C" w:rsidR="0067111F" w:rsidRPr="0067111F" w:rsidRDefault="0067111F" w:rsidP="0067111F">
      <w:pPr>
        <w:ind w:firstLine="567"/>
        <w:jc w:val="center"/>
        <w:rPr>
          <w:sz w:val="24"/>
        </w:rPr>
      </w:pPr>
      <w:r w:rsidRPr="0067111F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Рисунок </w:t>
      </w:r>
      <w:r w:rsidRPr="0067111F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J</w:t>
      </w:r>
      <w:r w:rsidRPr="0067111F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.2 – </w:t>
      </w:r>
      <w:r w:rsidRPr="0067111F">
        <w:rPr>
          <w:rStyle w:val="15"/>
          <w:rFonts w:ascii="Times New Roman" w:hAnsi="Times New Roman" w:cs="Times New Roman"/>
          <w:color w:val="000000"/>
          <w:sz w:val="24"/>
          <w:szCs w:val="24"/>
        </w:rPr>
        <w:t>Пример</w:t>
      </w:r>
      <w:r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воронки</w:t>
      </w:r>
    </w:p>
    <w:p w14:paraId="69E0F507" w14:textId="77777777" w:rsidR="0067111F" w:rsidRPr="0067111F" w:rsidRDefault="0067111F" w:rsidP="0067111F">
      <w:pPr>
        <w:ind w:firstLine="567"/>
        <w:jc w:val="center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</w:p>
    <w:p w14:paraId="36D45A34" w14:textId="14A1D0F9" w:rsidR="0067111F" w:rsidRDefault="0067111F" w:rsidP="007B2E0E">
      <w:pPr>
        <w:jc w:val="center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  <w:r w:rsidRPr="0067111F">
        <w:rPr>
          <w:rStyle w:val="15"/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drawing>
          <wp:inline distT="0" distB="0" distL="0" distR="0" wp14:anchorId="7A1A5D87" wp14:editId="74FC7E9E">
            <wp:extent cx="4238625" cy="3998464"/>
            <wp:effectExtent l="0" t="0" r="0" b="254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3366" cy="4002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A3135" w14:textId="77777777" w:rsidR="0067111F" w:rsidRDefault="0067111F" w:rsidP="0067111F">
      <w:pPr>
        <w:ind w:firstLine="567"/>
        <w:jc w:val="center"/>
        <w:rPr>
          <w:rStyle w:val="15"/>
          <w:color w:val="000000"/>
        </w:rPr>
      </w:pPr>
    </w:p>
    <w:p w14:paraId="03D66156" w14:textId="77777777" w:rsidR="0067111F" w:rsidRPr="007B2E0E" w:rsidRDefault="0067111F" w:rsidP="007B2E0E">
      <w:pPr>
        <w:ind w:firstLine="567"/>
        <w:rPr>
          <w:sz w:val="24"/>
          <w:lang w:val="kk-KZ"/>
        </w:rPr>
      </w:pPr>
      <w:r w:rsidRPr="007B2E0E">
        <w:rPr>
          <w:sz w:val="24"/>
          <w:lang w:val="kk-KZ"/>
        </w:rPr>
        <w:t>Условные обозначения:</w:t>
      </w:r>
    </w:p>
    <w:p w14:paraId="6804CB94" w14:textId="77777777" w:rsidR="0067111F" w:rsidRPr="007B2E0E" w:rsidRDefault="0067111F" w:rsidP="007B2E0E">
      <w:pPr>
        <w:ind w:firstLine="567"/>
        <w:rPr>
          <w:sz w:val="24"/>
          <w:lang w:val="kk-KZ"/>
        </w:rPr>
      </w:pPr>
      <w:r w:rsidRPr="007B2E0E">
        <w:rPr>
          <w:sz w:val="24"/>
          <w:lang w:val="kk-KZ"/>
        </w:rPr>
        <w:t xml:space="preserve">1 – порт катетера; </w:t>
      </w:r>
    </w:p>
    <w:p w14:paraId="05EFD372" w14:textId="77777777" w:rsidR="0067111F" w:rsidRPr="007B2E0E" w:rsidRDefault="0067111F" w:rsidP="007B2E0E">
      <w:pPr>
        <w:ind w:firstLine="567"/>
        <w:rPr>
          <w:sz w:val="24"/>
          <w:lang w:val="kk-KZ"/>
        </w:rPr>
      </w:pPr>
      <w:r w:rsidRPr="007B2E0E">
        <w:rPr>
          <w:sz w:val="24"/>
          <w:lang w:val="kk-KZ"/>
        </w:rPr>
        <w:t xml:space="preserve">2 – устройство для крепления груза; </w:t>
      </w:r>
    </w:p>
    <w:p w14:paraId="11F030F8" w14:textId="77777777" w:rsidR="007B2E0E" w:rsidRPr="007B2E0E" w:rsidRDefault="0067111F" w:rsidP="007B2E0E">
      <w:pPr>
        <w:ind w:firstLine="567"/>
        <w:rPr>
          <w:sz w:val="24"/>
          <w:lang w:val="kk-KZ"/>
        </w:rPr>
      </w:pPr>
      <w:r w:rsidRPr="007B2E0E">
        <w:rPr>
          <w:sz w:val="24"/>
          <w:lang w:val="kk-KZ"/>
        </w:rPr>
        <w:t>3 – штырь крепящего устройства</w:t>
      </w:r>
    </w:p>
    <w:p w14:paraId="6A422600" w14:textId="0D1CCF8D" w:rsidR="0067111F" w:rsidRPr="007B2E0E" w:rsidRDefault="0067111F" w:rsidP="007B2E0E">
      <w:pPr>
        <w:ind w:firstLine="567"/>
        <w:jc w:val="center"/>
        <w:rPr>
          <w:b/>
          <w:bCs/>
          <w:lang w:val="kk-KZ"/>
        </w:rPr>
      </w:pPr>
      <w:r w:rsidRPr="007B2E0E">
        <w:rPr>
          <w:sz w:val="24"/>
          <w:lang w:val="kk-KZ"/>
        </w:rPr>
        <w:br/>
      </w:r>
      <w:r w:rsidRPr="007B2E0E">
        <w:rPr>
          <w:b/>
          <w:bCs/>
          <w:sz w:val="24"/>
          <w:lang w:val="kk-KZ"/>
        </w:rPr>
        <w:t xml:space="preserve">Рисунок J.3 </w:t>
      </w:r>
      <w:r w:rsidR="007B2E0E" w:rsidRPr="007B2E0E">
        <w:rPr>
          <w:b/>
          <w:bCs/>
          <w:sz w:val="24"/>
          <w:lang w:val="kk-KZ"/>
        </w:rPr>
        <w:t xml:space="preserve">– </w:t>
      </w:r>
      <w:r w:rsidRPr="007B2E0E">
        <w:rPr>
          <w:b/>
          <w:bCs/>
          <w:sz w:val="24"/>
          <w:lang w:val="kk-KZ"/>
        </w:rPr>
        <w:t>Пример устройства для крепления</w:t>
      </w:r>
      <w:r w:rsidR="007B2E0E" w:rsidRPr="007B2E0E">
        <w:rPr>
          <w:b/>
          <w:bCs/>
          <w:sz w:val="24"/>
          <w:lang w:val="kk-KZ"/>
        </w:rPr>
        <w:t xml:space="preserve"> груза</w:t>
      </w:r>
    </w:p>
    <w:p w14:paraId="6549633D" w14:textId="77777777" w:rsidR="006044EE" w:rsidRPr="007B2E0E" w:rsidRDefault="006044EE" w:rsidP="006044EE">
      <w:pPr>
        <w:pStyle w:val="10"/>
        <w:pageBreakBefore/>
        <w:spacing w:before="0" w:after="0"/>
        <w:ind w:firstLine="567"/>
        <w:jc w:val="center"/>
        <w:rPr>
          <w:sz w:val="24"/>
          <w:szCs w:val="24"/>
          <w:lang w:val="en-US"/>
        </w:rPr>
      </w:pPr>
      <w:bookmarkStart w:id="113" w:name="_Toc144141492"/>
      <w:r>
        <w:rPr>
          <w:sz w:val="24"/>
          <w:szCs w:val="24"/>
        </w:rPr>
        <w:lastRenderedPageBreak/>
        <w:t>Библиография</w:t>
      </w:r>
      <w:bookmarkEnd w:id="113"/>
    </w:p>
    <w:p w14:paraId="4B710316" w14:textId="77777777" w:rsidR="006044EE" w:rsidRPr="007B2E0E" w:rsidRDefault="006044EE" w:rsidP="00C74986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49903A5C" w14:textId="1A1F3980" w:rsidR="00C74986" w:rsidRPr="005D3FFA" w:rsidRDefault="00C74986" w:rsidP="006E59F0">
      <w:pPr>
        <w:ind w:firstLine="567"/>
        <w:rPr>
          <w:sz w:val="24"/>
          <w:lang w:val="kk-KZ"/>
        </w:rPr>
      </w:pPr>
      <w:bookmarkStart w:id="114" w:name="_Toc422416441"/>
      <w:bookmarkStart w:id="115" w:name="_Toc422419042"/>
      <w:bookmarkStart w:id="116" w:name="_Toc422477402"/>
      <w:bookmarkStart w:id="117" w:name="_Toc422478279"/>
      <w:bookmarkStart w:id="118" w:name="_Toc422479733"/>
      <w:bookmarkStart w:id="119" w:name="_Toc422490934"/>
      <w:bookmarkStart w:id="120" w:name="_Toc460921745"/>
      <w:bookmarkStart w:id="121" w:name="_Toc462220266"/>
      <w:bookmarkStart w:id="122" w:name="_Toc9597720"/>
      <w:r w:rsidRPr="006E59F0">
        <w:rPr>
          <w:sz w:val="24"/>
          <w:lang w:val="kk-KZ"/>
        </w:rPr>
        <w:t xml:space="preserve">[1] </w:t>
      </w:r>
      <w:r w:rsidR="007B2E0E" w:rsidRPr="006E59F0">
        <w:rPr>
          <w:sz w:val="24"/>
          <w:lang w:val="kk-KZ"/>
        </w:rPr>
        <w:t>ISO 10993 (all parts) Biological evaluation of medical devices</w:t>
      </w:r>
      <w:r w:rsidR="005D3FFA">
        <w:rPr>
          <w:sz w:val="24"/>
          <w:lang w:val="kk-KZ"/>
        </w:rPr>
        <w:t xml:space="preserve"> (</w:t>
      </w:r>
      <w:r w:rsidR="005D3FFA" w:rsidRPr="005D3FFA">
        <w:rPr>
          <w:sz w:val="24"/>
          <w:lang w:val="kk-KZ"/>
        </w:rPr>
        <w:t>Биологическая оценка медицинских и</w:t>
      </w:r>
      <w:r w:rsidR="005D3FFA" w:rsidRPr="005D3FFA">
        <w:rPr>
          <w:sz w:val="24"/>
          <w:lang w:val="kk-KZ"/>
        </w:rPr>
        <w:t>з</w:t>
      </w:r>
      <w:r w:rsidR="005D3FFA" w:rsidRPr="005D3FFA">
        <w:rPr>
          <w:sz w:val="24"/>
          <w:lang w:val="kk-KZ"/>
        </w:rPr>
        <w:t>делий</w:t>
      </w:r>
      <w:r w:rsidR="005D3FFA" w:rsidRPr="005D3FFA">
        <w:rPr>
          <w:sz w:val="24"/>
          <w:lang w:val="kk-KZ"/>
        </w:rPr>
        <w:t>)</w:t>
      </w:r>
    </w:p>
    <w:p w14:paraId="3D1BAD52" w14:textId="41888DF4" w:rsidR="00C74986" w:rsidRPr="006E59F0" w:rsidRDefault="00C74986" w:rsidP="006E59F0">
      <w:pPr>
        <w:ind w:firstLine="567"/>
        <w:rPr>
          <w:sz w:val="24"/>
          <w:lang w:val="kk-KZ"/>
        </w:rPr>
      </w:pPr>
      <w:r w:rsidRPr="006E59F0">
        <w:rPr>
          <w:sz w:val="24"/>
          <w:lang w:val="kk-KZ"/>
        </w:rPr>
        <w:t xml:space="preserve">[2] </w:t>
      </w:r>
      <w:r w:rsidR="007B2E0E" w:rsidRPr="006E59F0">
        <w:rPr>
          <w:sz w:val="24"/>
          <w:lang w:val="kk-KZ"/>
        </w:rPr>
        <w:t xml:space="preserve">ISO 11135 Sterilization of health-care products </w:t>
      </w:r>
      <w:r w:rsidR="006E59F0">
        <w:rPr>
          <w:sz w:val="24"/>
          <w:lang w:val="kk-KZ"/>
        </w:rPr>
        <w:t xml:space="preserve">– </w:t>
      </w:r>
      <w:r w:rsidR="007B2E0E" w:rsidRPr="006E59F0">
        <w:rPr>
          <w:sz w:val="24"/>
          <w:lang w:val="kk-KZ"/>
        </w:rPr>
        <w:t xml:space="preserve">Ethylene oxide </w:t>
      </w:r>
      <w:r w:rsidR="006E59F0">
        <w:rPr>
          <w:sz w:val="24"/>
          <w:lang w:val="kk-KZ"/>
        </w:rPr>
        <w:t>–</w:t>
      </w:r>
      <w:r w:rsidR="007B2E0E" w:rsidRPr="006E59F0">
        <w:rPr>
          <w:sz w:val="24"/>
          <w:lang w:val="kk-KZ"/>
        </w:rPr>
        <w:t xml:space="preserve"> Requirements for the</w:t>
      </w:r>
      <w:r w:rsidR="006E59F0">
        <w:rPr>
          <w:sz w:val="24"/>
          <w:lang w:val="kk-KZ"/>
        </w:rPr>
        <w:t xml:space="preserve"> </w:t>
      </w:r>
      <w:r w:rsidR="007B2E0E" w:rsidRPr="006E59F0">
        <w:rPr>
          <w:sz w:val="24"/>
          <w:lang w:val="kk-KZ"/>
        </w:rPr>
        <w:t>development, validation and routine control of a sterilization process for medical devices</w:t>
      </w:r>
      <w:r w:rsidR="005D3FFA">
        <w:rPr>
          <w:sz w:val="24"/>
          <w:lang w:val="kk-KZ"/>
        </w:rPr>
        <w:t xml:space="preserve"> (</w:t>
      </w:r>
      <w:r w:rsidR="005D3FFA" w:rsidRPr="0091759D">
        <w:rPr>
          <w:sz w:val="24"/>
          <w:lang w:val="kk-KZ"/>
        </w:rPr>
        <w:t>Стерилизация медицинской продукции. Требования к разработке, валидации и текущему контролю стерилизации медицинских изделий оксидом этилена</w:t>
      </w:r>
      <w:r w:rsidR="005D3FFA" w:rsidRPr="0091759D">
        <w:rPr>
          <w:sz w:val="24"/>
          <w:lang w:val="kk-KZ"/>
        </w:rPr>
        <w:t>)</w:t>
      </w:r>
    </w:p>
    <w:p w14:paraId="69D4EAB8" w14:textId="060F9484" w:rsidR="00C74986" w:rsidRPr="006E59F0" w:rsidRDefault="00C74986" w:rsidP="006E59F0">
      <w:pPr>
        <w:ind w:firstLine="567"/>
        <w:rPr>
          <w:sz w:val="24"/>
          <w:lang w:val="kk-KZ"/>
        </w:rPr>
      </w:pPr>
      <w:r w:rsidRPr="006E59F0">
        <w:rPr>
          <w:sz w:val="24"/>
          <w:lang w:val="kk-KZ"/>
        </w:rPr>
        <w:t xml:space="preserve">[3] </w:t>
      </w:r>
      <w:r w:rsidR="007B2E0E" w:rsidRPr="006E59F0">
        <w:rPr>
          <w:sz w:val="24"/>
          <w:lang w:val="kk-KZ"/>
        </w:rPr>
        <w:t xml:space="preserve">ISO 11137 (all parts) Sterilization of health care products </w:t>
      </w:r>
      <w:r w:rsidR="006E59F0">
        <w:rPr>
          <w:sz w:val="24"/>
          <w:lang w:val="kk-KZ"/>
        </w:rPr>
        <w:t>–</w:t>
      </w:r>
      <w:r w:rsidR="007B2E0E" w:rsidRPr="006E59F0">
        <w:rPr>
          <w:sz w:val="24"/>
          <w:lang w:val="kk-KZ"/>
        </w:rPr>
        <w:t xml:space="preserve"> Radiation</w:t>
      </w:r>
      <w:r w:rsidR="005D3FFA">
        <w:rPr>
          <w:sz w:val="24"/>
          <w:lang w:val="kk-KZ"/>
        </w:rPr>
        <w:t xml:space="preserve"> (</w:t>
      </w:r>
      <w:r w:rsidR="005D3FFA" w:rsidRPr="0091759D">
        <w:rPr>
          <w:sz w:val="24"/>
          <w:lang w:val="kk-KZ"/>
        </w:rPr>
        <w:t>Стерилизация медицинской продукции. Радиационная стерилизация</w:t>
      </w:r>
      <w:r w:rsidR="005D3FFA" w:rsidRPr="0091759D">
        <w:rPr>
          <w:sz w:val="24"/>
          <w:lang w:val="kk-KZ"/>
        </w:rPr>
        <w:t>)</w:t>
      </w:r>
    </w:p>
    <w:p w14:paraId="283D7D12" w14:textId="7BFE33B6" w:rsidR="00C74986" w:rsidRPr="0091759D" w:rsidRDefault="00C74986" w:rsidP="006E59F0">
      <w:pPr>
        <w:ind w:firstLine="567"/>
        <w:rPr>
          <w:sz w:val="24"/>
          <w:lang w:val="kk-KZ"/>
        </w:rPr>
      </w:pPr>
      <w:r w:rsidRPr="006E59F0">
        <w:rPr>
          <w:sz w:val="24"/>
          <w:lang w:val="kk-KZ"/>
        </w:rPr>
        <w:t xml:space="preserve">[4] </w:t>
      </w:r>
      <w:r w:rsidR="007B2E0E" w:rsidRPr="006E59F0">
        <w:rPr>
          <w:sz w:val="24"/>
          <w:lang w:val="kk-KZ"/>
        </w:rPr>
        <w:t>ISO 11607 (all parts) Packaging for terminally sterilized medical devices</w:t>
      </w:r>
      <w:r w:rsidR="0091759D">
        <w:rPr>
          <w:sz w:val="24"/>
          <w:lang w:val="kk-KZ"/>
        </w:rPr>
        <w:t xml:space="preserve"> (</w:t>
      </w:r>
      <w:r w:rsidR="0091759D" w:rsidRPr="0091759D">
        <w:rPr>
          <w:sz w:val="24"/>
          <w:lang w:val="kk-KZ"/>
        </w:rPr>
        <w:t>Упаковка медицинских изделий, подлежащих финишной стерилизации</w:t>
      </w:r>
      <w:r w:rsidR="0091759D" w:rsidRPr="0091759D">
        <w:rPr>
          <w:sz w:val="24"/>
          <w:lang w:val="kk-KZ"/>
        </w:rPr>
        <w:t>)</w:t>
      </w:r>
    </w:p>
    <w:p w14:paraId="59F3E86A" w14:textId="6D1CCA80" w:rsidR="00C74986" w:rsidRPr="006E59F0" w:rsidRDefault="00C74986" w:rsidP="006E59F0">
      <w:pPr>
        <w:ind w:firstLine="567"/>
        <w:rPr>
          <w:sz w:val="24"/>
          <w:lang w:val="kk-KZ"/>
        </w:rPr>
      </w:pPr>
      <w:r w:rsidRPr="006E59F0">
        <w:rPr>
          <w:sz w:val="24"/>
          <w:lang w:val="kk-KZ"/>
        </w:rPr>
        <w:t xml:space="preserve">[5] </w:t>
      </w:r>
      <w:r w:rsidR="007B2E0E" w:rsidRPr="006E59F0">
        <w:rPr>
          <w:sz w:val="24"/>
          <w:lang w:val="kk-KZ"/>
        </w:rPr>
        <w:t xml:space="preserve">ISO 15223-1 Medical devices </w:t>
      </w:r>
      <w:r w:rsidR="006E59F0">
        <w:rPr>
          <w:sz w:val="24"/>
          <w:lang w:val="kk-KZ"/>
        </w:rPr>
        <w:t>–</w:t>
      </w:r>
      <w:r w:rsidR="007B2E0E" w:rsidRPr="006E59F0">
        <w:rPr>
          <w:sz w:val="24"/>
          <w:lang w:val="kk-KZ"/>
        </w:rPr>
        <w:t xml:space="preserve"> Symbols to be used with medical device labels, labelling and</w:t>
      </w:r>
      <w:r w:rsidR="006E59F0">
        <w:rPr>
          <w:sz w:val="24"/>
          <w:lang w:val="kk-KZ"/>
        </w:rPr>
        <w:t xml:space="preserve"> </w:t>
      </w:r>
      <w:r w:rsidR="007B2E0E" w:rsidRPr="006E59F0">
        <w:rPr>
          <w:sz w:val="24"/>
          <w:lang w:val="kk-KZ"/>
        </w:rPr>
        <w:t xml:space="preserve">information to be supplied </w:t>
      </w:r>
      <w:r w:rsidR="006E59F0">
        <w:rPr>
          <w:sz w:val="24"/>
          <w:lang w:val="kk-KZ"/>
        </w:rPr>
        <w:t>–</w:t>
      </w:r>
      <w:r w:rsidR="007B2E0E" w:rsidRPr="006E59F0">
        <w:rPr>
          <w:sz w:val="24"/>
          <w:lang w:val="kk-KZ"/>
        </w:rPr>
        <w:t xml:space="preserve"> Part 1: General requirements</w:t>
      </w:r>
      <w:r w:rsidR="0091759D">
        <w:rPr>
          <w:sz w:val="24"/>
          <w:lang w:val="kk-KZ"/>
        </w:rPr>
        <w:t xml:space="preserve"> (</w:t>
      </w:r>
      <w:r w:rsidR="0091759D" w:rsidRPr="0091759D">
        <w:rPr>
          <w:sz w:val="24"/>
          <w:lang w:val="kk-KZ"/>
        </w:rPr>
        <w:t>Изделия медицинские. Символы, применяемые для размещения информации, которая должна предоставляться изготовителем. Часть 1. Основные требования</w:t>
      </w:r>
      <w:r w:rsidR="0091759D" w:rsidRPr="0091759D">
        <w:rPr>
          <w:sz w:val="24"/>
          <w:lang w:val="kk-KZ"/>
        </w:rPr>
        <w:t>)</w:t>
      </w:r>
    </w:p>
    <w:p w14:paraId="10658DA8" w14:textId="086D6907" w:rsidR="006E59F0" w:rsidRDefault="00C74986" w:rsidP="006E59F0">
      <w:pPr>
        <w:ind w:firstLine="567"/>
        <w:rPr>
          <w:sz w:val="24"/>
          <w:lang w:val="kk-KZ"/>
        </w:rPr>
      </w:pPr>
      <w:r w:rsidRPr="006E59F0">
        <w:rPr>
          <w:sz w:val="24"/>
          <w:lang w:val="kk-KZ"/>
        </w:rPr>
        <w:t xml:space="preserve">[6] </w:t>
      </w:r>
      <w:r w:rsidR="007B2E0E" w:rsidRPr="006E59F0">
        <w:rPr>
          <w:sz w:val="24"/>
          <w:lang w:val="kk-KZ"/>
        </w:rPr>
        <w:t xml:space="preserve">ISO 17665 Sterilization of health care products </w:t>
      </w:r>
      <w:r w:rsidR="006E59F0">
        <w:rPr>
          <w:sz w:val="24"/>
          <w:lang w:val="kk-KZ"/>
        </w:rPr>
        <w:t>–</w:t>
      </w:r>
      <w:r w:rsidR="007B2E0E" w:rsidRPr="006E59F0">
        <w:rPr>
          <w:sz w:val="24"/>
          <w:lang w:val="kk-KZ"/>
        </w:rPr>
        <w:t xml:space="preserve"> Moist heat</w:t>
      </w:r>
      <w:r w:rsidR="006E59F0">
        <w:rPr>
          <w:sz w:val="24"/>
          <w:lang w:val="kk-KZ"/>
        </w:rPr>
        <w:t xml:space="preserve"> </w:t>
      </w:r>
      <w:r w:rsidR="0091759D">
        <w:rPr>
          <w:sz w:val="24"/>
          <w:lang w:val="kk-KZ"/>
        </w:rPr>
        <w:t>(</w:t>
      </w:r>
      <w:r w:rsidR="0091759D" w:rsidRPr="0091759D">
        <w:rPr>
          <w:sz w:val="24"/>
          <w:lang w:val="kk-KZ"/>
        </w:rPr>
        <w:t>Стерилизация медицинской продукции. Влажный жар</w:t>
      </w:r>
      <w:r w:rsidR="0091759D" w:rsidRPr="0091759D">
        <w:rPr>
          <w:sz w:val="24"/>
          <w:lang w:val="kk-KZ"/>
        </w:rPr>
        <w:t>)</w:t>
      </w:r>
      <w:r w:rsidR="0091759D">
        <w:rPr>
          <w:sz w:val="24"/>
          <w:lang w:val="kk-KZ"/>
        </w:rPr>
        <w:t xml:space="preserve"> </w:t>
      </w:r>
    </w:p>
    <w:p w14:paraId="055243F4" w14:textId="45EB1362" w:rsidR="00C74986" w:rsidRPr="006E59F0" w:rsidRDefault="00C74986" w:rsidP="006E59F0">
      <w:pPr>
        <w:ind w:firstLine="567"/>
        <w:rPr>
          <w:sz w:val="24"/>
          <w:lang w:val="kk-KZ"/>
        </w:rPr>
      </w:pPr>
      <w:r w:rsidRPr="006E59F0">
        <w:rPr>
          <w:sz w:val="24"/>
          <w:lang w:val="kk-KZ"/>
        </w:rPr>
        <w:t xml:space="preserve">[7] </w:t>
      </w:r>
      <w:r w:rsidR="007B2E0E" w:rsidRPr="006E59F0">
        <w:rPr>
          <w:sz w:val="24"/>
          <w:lang w:val="kk-KZ"/>
        </w:rPr>
        <w:t xml:space="preserve">ISO/TR 19244 Guidance on transition periods for standards developed by ISO/TC 84 </w:t>
      </w:r>
      <w:r w:rsidR="006E59F0">
        <w:rPr>
          <w:sz w:val="24"/>
          <w:lang w:val="kk-KZ"/>
        </w:rPr>
        <w:t>–</w:t>
      </w:r>
      <w:r w:rsidR="007B2E0E" w:rsidRPr="006E59F0">
        <w:rPr>
          <w:sz w:val="24"/>
          <w:lang w:val="kk-KZ"/>
        </w:rPr>
        <w:t xml:space="preserve"> Devices for</w:t>
      </w:r>
      <w:r w:rsidR="006E59F0">
        <w:rPr>
          <w:sz w:val="24"/>
          <w:lang w:val="kk-KZ"/>
        </w:rPr>
        <w:t xml:space="preserve"> </w:t>
      </w:r>
      <w:r w:rsidR="007B2E0E" w:rsidRPr="006E59F0">
        <w:rPr>
          <w:sz w:val="24"/>
          <w:lang w:val="kk-KZ"/>
        </w:rPr>
        <w:t>administration of medicinal products and catheters</w:t>
      </w:r>
      <w:r w:rsidR="0091759D">
        <w:rPr>
          <w:sz w:val="24"/>
          <w:lang w:val="kk-KZ"/>
        </w:rPr>
        <w:t xml:space="preserve"> (</w:t>
      </w:r>
      <w:r w:rsidR="0091759D" w:rsidRPr="0091759D">
        <w:rPr>
          <w:sz w:val="24"/>
          <w:lang w:val="kk-KZ"/>
        </w:rPr>
        <w:t>Руководство по переходным периодам документов, разработанных ISO/TC 84. Устройства для введения медицинских препаратов и катетеры</w:t>
      </w:r>
      <w:r w:rsidR="0091759D" w:rsidRPr="0091759D">
        <w:rPr>
          <w:sz w:val="24"/>
          <w:lang w:val="kk-KZ"/>
        </w:rPr>
        <w:t>)</w:t>
      </w:r>
    </w:p>
    <w:p w14:paraId="40059B6B" w14:textId="6F195C63" w:rsidR="00C74986" w:rsidRPr="006E59F0" w:rsidRDefault="00C74986" w:rsidP="006E59F0">
      <w:pPr>
        <w:ind w:firstLine="567"/>
        <w:rPr>
          <w:sz w:val="24"/>
          <w:lang w:val="kk-KZ"/>
        </w:rPr>
      </w:pPr>
      <w:r w:rsidRPr="006E59F0">
        <w:rPr>
          <w:sz w:val="24"/>
          <w:lang w:val="kk-KZ"/>
        </w:rPr>
        <w:t xml:space="preserve">[8] </w:t>
      </w:r>
      <w:r w:rsidR="007B2E0E" w:rsidRPr="006E59F0">
        <w:rPr>
          <w:sz w:val="24"/>
          <w:lang w:val="kk-KZ"/>
        </w:rPr>
        <w:t xml:space="preserve">EN 556-1:2001 Sterilization of medical devices </w:t>
      </w:r>
      <w:r w:rsidR="006E59F0">
        <w:rPr>
          <w:sz w:val="24"/>
          <w:lang w:val="kk-KZ"/>
        </w:rPr>
        <w:t>–</w:t>
      </w:r>
      <w:r w:rsidR="007B2E0E" w:rsidRPr="006E59F0">
        <w:rPr>
          <w:sz w:val="24"/>
          <w:lang w:val="kk-KZ"/>
        </w:rPr>
        <w:t xml:space="preserve"> Requirements for medical devices to be</w:t>
      </w:r>
      <w:r w:rsidR="006E59F0">
        <w:rPr>
          <w:sz w:val="24"/>
          <w:lang w:val="kk-KZ"/>
        </w:rPr>
        <w:t xml:space="preserve"> </w:t>
      </w:r>
      <w:r w:rsidR="007B2E0E" w:rsidRPr="006E59F0">
        <w:rPr>
          <w:sz w:val="24"/>
          <w:lang w:val="kk-KZ"/>
        </w:rPr>
        <w:t xml:space="preserve">designated “STERILE” </w:t>
      </w:r>
      <w:r w:rsidR="006E59F0">
        <w:rPr>
          <w:sz w:val="24"/>
          <w:lang w:val="kk-KZ"/>
        </w:rPr>
        <w:t>–</w:t>
      </w:r>
      <w:r w:rsidR="007B2E0E" w:rsidRPr="006E59F0">
        <w:rPr>
          <w:sz w:val="24"/>
          <w:lang w:val="kk-KZ"/>
        </w:rPr>
        <w:t xml:space="preserve"> Part 1: Requirements for terminally sterilized medical devices</w:t>
      </w:r>
      <w:r w:rsidR="0091759D">
        <w:rPr>
          <w:sz w:val="24"/>
          <w:lang w:val="kk-KZ"/>
        </w:rPr>
        <w:t xml:space="preserve"> (</w:t>
      </w:r>
      <w:r w:rsidR="0091759D" w:rsidRPr="0091759D">
        <w:rPr>
          <w:sz w:val="24"/>
          <w:lang w:val="kk-KZ"/>
        </w:rPr>
        <w:t>Стерилизация медицинских изделий. Требования к медицинским изделиям, имеющим обозначение «СТЕРИЛЬНЫЕ». Часть 1. Требования к окончательно стерилизованным медицинским изделиям.</w:t>
      </w:r>
      <w:r w:rsidR="0091759D">
        <w:rPr>
          <w:sz w:val="24"/>
          <w:lang w:val="kk-KZ"/>
        </w:rPr>
        <w:t>)</w:t>
      </w:r>
    </w:p>
    <w:p w14:paraId="7EC3B2B8" w14:textId="40911303" w:rsidR="00F55076" w:rsidRPr="006E59F0" w:rsidRDefault="00F55076" w:rsidP="006E59F0">
      <w:pPr>
        <w:ind w:firstLine="567"/>
        <w:rPr>
          <w:sz w:val="24"/>
          <w:lang w:val="kk-KZ"/>
        </w:rPr>
      </w:pPr>
      <w:r w:rsidRPr="006E59F0">
        <w:rPr>
          <w:sz w:val="24"/>
          <w:lang w:val="kk-KZ"/>
        </w:rPr>
        <w:t>[9]</w:t>
      </w:r>
      <w:r w:rsidR="007B2E0E" w:rsidRPr="006E59F0">
        <w:rPr>
          <w:sz w:val="24"/>
          <w:lang w:val="kk-KZ"/>
        </w:rPr>
        <w:t xml:space="preserve"> EN 1041 Terminology, symbols and information provided with medical devices: Information</w:t>
      </w:r>
      <w:r w:rsidR="006E59F0">
        <w:rPr>
          <w:sz w:val="24"/>
          <w:lang w:val="kk-KZ"/>
        </w:rPr>
        <w:t xml:space="preserve"> </w:t>
      </w:r>
      <w:r w:rsidR="007B2E0E" w:rsidRPr="006E59F0">
        <w:rPr>
          <w:sz w:val="24"/>
          <w:lang w:val="kk-KZ"/>
        </w:rPr>
        <w:t>supplied by the manufacturer of medical devices</w:t>
      </w:r>
      <w:r w:rsidR="0091759D">
        <w:rPr>
          <w:sz w:val="24"/>
          <w:lang w:val="kk-KZ"/>
        </w:rPr>
        <w:t xml:space="preserve"> (</w:t>
      </w:r>
      <w:r w:rsidR="0091759D" w:rsidRPr="0091759D">
        <w:rPr>
          <w:sz w:val="24"/>
          <w:lang w:val="kk-KZ"/>
        </w:rPr>
        <w:t>Терминология, символы и информация, прилагаемая к медицинским изделиям: Информация предоставлена производителем медицинских изделий.</w:t>
      </w:r>
      <w:r w:rsidR="0091759D">
        <w:rPr>
          <w:sz w:val="24"/>
          <w:lang w:val="kk-KZ"/>
        </w:rPr>
        <w:t>)</w:t>
      </w:r>
    </w:p>
    <w:p w14:paraId="1ED7F95E" w14:textId="1C20CCB8" w:rsidR="00F55076" w:rsidRPr="006E59F0" w:rsidRDefault="00F55076" w:rsidP="006E59F0">
      <w:pPr>
        <w:ind w:firstLine="567"/>
        <w:rPr>
          <w:sz w:val="24"/>
          <w:lang w:val="kk-KZ"/>
        </w:rPr>
      </w:pPr>
      <w:r w:rsidRPr="006E59F0">
        <w:rPr>
          <w:sz w:val="24"/>
          <w:lang w:val="kk-KZ"/>
        </w:rPr>
        <w:t>[10]</w:t>
      </w:r>
      <w:r w:rsidR="006E59F0">
        <w:rPr>
          <w:sz w:val="24"/>
          <w:lang w:val="kk-KZ"/>
        </w:rPr>
        <w:t xml:space="preserve"> </w:t>
      </w:r>
      <w:r w:rsidR="007B2E0E" w:rsidRPr="006E59F0">
        <w:rPr>
          <w:sz w:val="24"/>
          <w:lang w:val="kk-KZ"/>
        </w:rPr>
        <w:t>ASTM F640-2007 Standard test methods for radiopacity for medical use</w:t>
      </w:r>
      <w:r w:rsidR="0091759D">
        <w:rPr>
          <w:sz w:val="24"/>
          <w:lang w:val="kk-KZ"/>
        </w:rPr>
        <w:t xml:space="preserve"> (</w:t>
      </w:r>
      <w:r w:rsidR="0091759D" w:rsidRPr="0091759D">
        <w:rPr>
          <w:sz w:val="24"/>
          <w:lang w:val="kk-KZ"/>
        </w:rPr>
        <w:t>Стандартные методы испытаний на рентгеноконтрастность для медицинского применения</w:t>
      </w:r>
      <w:r w:rsidR="0091759D">
        <w:rPr>
          <w:sz w:val="24"/>
          <w:lang w:val="kk-KZ"/>
        </w:rPr>
        <w:t>)</w:t>
      </w:r>
    </w:p>
    <w:p w14:paraId="56C92737" w14:textId="6E48CB0B" w:rsidR="00F55076" w:rsidRPr="006E59F0" w:rsidRDefault="00F55076" w:rsidP="006E59F0">
      <w:pPr>
        <w:ind w:firstLine="567"/>
        <w:rPr>
          <w:sz w:val="24"/>
          <w:lang w:val="kk-KZ"/>
        </w:rPr>
      </w:pPr>
      <w:r w:rsidRPr="006E59F0">
        <w:rPr>
          <w:sz w:val="24"/>
          <w:lang w:val="kk-KZ"/>
        </w:rPr>
        <w:t>[11]</w:t>
      </w:r>
      <w:r w:rsidR="006E59F0" w:rsidRPr="006E59F0">
        <w:rPr>
          <w:sz w:val="24"/>
          <w:lang w:val="kk-KZ"/>
        </w:rPr>
        <w:t xml:space="preserve"> ASTM F1828-97 Standard Specification for ureteral stents</w:t>
      </w:r>
      <w:r w:rsidR="0091759D">
        <w:rPr>
          <w:sz w:val="24"/>
          <w:lang w:val="kk-KZ"/>
        </w:rPr>
        <w:t xml:space="preserve"> (</w:t>
      </w:r>
      <w:r w:rsidR="0091759D" w:rsidRPr="0091759D">
        <w:rPr>
          <w:sz w:val="24"/>
          <w:lang w:val="kk-KZ"/>
        </w:rPr>
        <w:t>Стандартные спецификации для мочеточниковых стентов</w:t>
      </w:r>
      <w:r w:rsidR="0091759D">
        <w:rPr>
          <w:sz w:val="24"/>
          <w:lang w:val="kk-KZ"/>
        </w:rPr>
        <w:t>)</w:t>
      </w:r>
    </w:p>
    <w:p w14:paraId="2056891B" w14:textId="32F5840A" w:rsidR="00F55076" w:rsidRPr="006E59F0" w:rsidRDefault="00F55076" w:rsidP="006E59F0">
      <w:pPr>
        <w:ind w:firstLine="567"/>
        <w:rPr>
          <w:sz w:val="24"/>
          <w:lang w:val="kk-KZ"/>
        </w:rPr>
      </w:pPr>
      <w:r w:rsidRPr="006E59F0">
        <w:rPr>
          <w:sz w:val="24"/>
          <w:lang w:val="kk-KZ"/>
        </w:rPr>
        <w:t>[12]</w:t>
      </w:r>
      <w:r w:rsidR="006E59F0" w:rsidRPr="006E59F0">
        <w:rPr>
          <w:sz w:val="24"/>
          <w:lang w:val="kk-KZ"/>
        </w:rPr>
        <w:t xml:space="preserve"> ASTM F1842-09 Standard Test Method for Determining Ink or Coating Adhesion on Flexible</w:t>
      </w:r>
      <w:r w:rsidR="006E59F0">
        <w:rPr>
          <w:sz w:val="24"/>
          <w:lang w:val="kk-KZ"/>
        </w:rPr>
        <w:t xml:space="preserve"> </w:t>
      </w:r>
      <w:r w:rsidR="006E59F0" w:rsidRPr="006E59F0">
        <w:rPr>
          <w:sz w:val="24"/>
          <w:lang w:val="kk-KZ"/>
        </w:rPr>
        <w:t>Substrates for a Membrane Switch or Printed Electronic Device</w:t>
      </w:r>
      <w:r w:rsidR="0091759D">
        <w:rPr>
          <w:sz w:val="24"/>
          <w:lang w:val="kk-KZ"/>
        </w:rPr>
        <w:t xml:space="preserve"> (</w:t>
      </w:r>
      <w:r w:rsidR="0091759D" w:rsidRPr="0091759D">
        <w:rPr>
          <w:sz w:val="24"/>
          <w:lang w:val="kk-KZ"/>
        </w:rPr>
        <w:t>Стандартный метод испытаний для определения адгезии чернил или покрытия на гибких подложках для мембранных переключателей или печатных электронных устройств</w:t>
      </w:r>
      <w:r w:rsidR="0091759D">
        <w:rPr>
          <w:sz w:val="24"/>
          <w:lang w:val="kk-KZ"/>
        </w:rPr>
        <w:t>)</w:t>
      </w:r>
    </w:p>
    <w:p w14:paraId="1B1E3118" w14:textId="21E44099" w:rsidR="00F55076" w:rsidRPr="006E59F0" w:rsidRDefault="00F55076" w:rsidP="006E59F0">
      <w:pPr>
        <w:ind w:firstLine="567"/>
        <w:rPr>
          <w:sz w:val="24"/>
          <w:lang w:val="kk-KZ"/>
        </w:rPr>
      </w:pPr>
      <w:r w:rsidRPr="006E59F0">
        <w:rPr>
          <w:sz w:val="24"/>
          <w:lang w:val="kk-KZ"/>
        </w:rPr>
        <w:t>[13]</w:t>
      </w:r>
      <w:r w:rsidR="006E59F0" w:rsidRPr="006E59F0">
        <w:rPr>
          <w:sz w:val="24"/>
          <w:lang w:val="kk-KZ"/>
        </w:rPr>
        <w:t xml:space="preserve"> ASTM F2052 Standard Test Method for Measurement of Magnetically Induced Displacement Force</w:t>
      </w:r>
      <w:r w:rsidR="006E59F0">
        <w:rPr>
          <w:sz w:val="24"/>
          <w:lang w:val="kk-KZ"/>
        </w:rPr>
        <w:t xml:space="preserve"> </w:t>
      </w:r>
      <w:r w:rsidR="006E59F0" w:rsidRPr="006E59F0">
        <w:rPr>
          <w:sz w:val="24"/>
          <w:lang w:val="kk-KZ"/>
        </w:rPr>
        <w:t>on Medical Devices in the Magnetic Resonance Environment</w:t>
      </w:r>
      <w:r w:rsidR="0091759D">
        <w:rPr>
          <w:sz w:val="24"/>
          <w:lang w:val="kk-KZ"/>
        </w:rPr>
        <w:t xml:space="preserve"> (</w:t>
      </w:r>
      <w:r w:rsidR="0091759D" w:rsidRPr="0091759D">
        <w:rPr>
          <w:sz w:val="24"/>
          <w:lang w:val="kk-KZ"/>
        </w:rPr>
        <w:t>Стандартный метод испытаний для измерения магнитно-индуцированной силы смещения медицинских изделий в среде магнитного резонанса</w:t>
      </w:r>
      <w:r w:rsidR="0091759D">
        <w:rPr>
          <w:sz w:val="24"/>
          <w:lang w:val="kk-KZ"/>
        </w:rPr>
        <w:t>)</w:t>
      </w:r>
    </w:p>
    <w:p w14:paraId="0C79F187" w14:textId="637BC563" w:rsidR="00F55076" w:rsidRPr="006E59F0" w:rsidRDefault="00F55076" w:rsidP="006E59F0">
      <w:pPr>
        <w:ind w:firstLine="567"/>
        <w:rPr>
          <w:sz w:val="24"/>
          <w:lang w:val="kk-KZ"/>
        </w:rPr>
      </w:pPr>
      <w:r w:rsidRPr="006E59F0">
        <w:rPr>
          <w:sz w:val="24"/>
          <w:lang w:val="kk-KZ"/>
        </w:rPr>
        <w:t>[14]</w:t>
      </w:r>
      <w:r w:rsidR="006E59F0" w:rsidRPr="006E59F0">
        <w:rPr>
          <w:sz w:val="24"/>
          <w:lang w:val="kk-KZ"/>
        </w:rPr>
        <w:t xml:space="preserve"> ASTM F2119 Standard Test Method for Evaluation of MR Image Artifacts from Passive Implants</w:t>
      </w:r>
      <w:r w:rsidR="0091759D">
        <w:rPr>
          <w:sz w:val="24"/>
          <w:lang w:val="kk-KZ"/>
        </w:rPr>
        <w:t xml:space="preserve"> (</w:t>
      </w:r>
      <w:r w:rsidR="0091759D" w:rsidRPr="0091759D">
        <w:rPr>
          <w:sz w:val="24"/>
          <w:lang w:val="kk-KZ"/>
        </w:rPr>
        <w:t>Стандартный метод испытаний для оценки артефактов МР-изображений от пассивных имплантатов</w:t>
      </w:r>
      <w:r w:rsidR="0091759D">
        <w:rPr>
          <w:sz w:val="24"/>
          <w:lang w:val="kk-KZ"/>
        </w:rPr>
        <w:t>)</w:t>
      </w:r>
    </w:p>
    <w:p w14:paraId="6985ED79" w14:textId="72C95A27" w:rsidR="00F55076" w:rsidRPr="006E59F0" w:rsidRDefault="00F55076" w:rsidP="006E59F0">
      <w:pPr>
        <w:ind w:firstLine="567"/>
        <w:rPr>
          <w:sz w:val="24"/>
          <w:lang w:val="kk-KZ"/>
        </w:rPr>
      </w:pPr>
      <w:r w:rsidRPr="006E59F0">
        <w:rPr>
          <w:sz w:val="24"/>
          <w:lang w:val="kk-KZ"/>
        </w:rPr>
        <w:t>[15]</w:t>
      </w:r>
      <w:r w:rsidR="006E59F0" w:rsidRPr="006E59F0">
        <w:rPr>
          <w:sz w:val="24"/>
          <w:lang w:val="kk-KZ"/>
        </w:rPr>
        <w:t xml:space="preserve"> ASTM F2182 Standard Test Method for Measurement of Radio Frequency Induced Heating On or</w:t>
      </w:r>
      <w:r w:rsidR="006E59F0">
        <w:rPr>
          <w:sz w:val="24"/>
          <w:lang w:val="kk-KZ"/>
        </w:rPr>
        <w:t xml:space="preserve"> </w:t>
      </w:r>
      <w:r w:rsidR="006E59F0" w:rsidRPr="006E59F0">
        <w:rPr>
          <w:sz w:val="24"/>
          <w:lang w:val="kk-KZ"/>
        </w:rPr>
        <w:t>Near Passive Implants During Magnetic Resonance Imaging</w:t>
      </w:r>
      <w:r w:rsidR="0091759D">
        <w:rPr>
          <w:sz w:val="24"/>
          <w:lang w:val="kk-KZ"/>
        </w:rPr>
        <w:t xml:space="preserve"> (</w:t>
      </w:r>
      <w:r w:rsidR="0091759D" w:rsidRPr="0091759D">
        <w:rPr>
          <w:sz w:val="24"/>
          <w:lang w:val="kk-KZ"/>
        </w:rPr>
        <w:t>Стандартный метод испытаний для измерения радиочастотного нагрева на пассивных имплантатах или вблизи них во время магнитно-резонансной томографии</w:t>
      </w:r>
      <w:r w:rsidR="0091759D">
        <w:rPr>
          <w:sz w:val="24"/>
          <w:lang w:val="kk-KZ"/>
        </w:rPr>
        <w:t>)</w:t>
      </w:r>
    </w:p>
    <w:p w14:paraId="79EE967D" w14:textId="1B940212" w:rsidR="00F55076" w:rsidRPr="006E59F0" w:rsidRDefault="00F55076" w:rsidP="006E59F0">
      <w:pPr>
        <w:ind w:firstLine="567"/>
        <w:rPr>
          <w:sz w:val="24"/>
          <w:lang w:val="kk-KZ"/>
        </w:rPr>
      </w:pPr>
      <w:r w:rsidRPr="006E59F0">
        <w:rPr>
          <w:sz w:val="24"/>
          <w:lang w:val="kk-KZ"/>
        </w:rPr>
        <w:lastRenderedPageBreak/>
        <w:t>[16]</w:t>
      </w:r>
      <w:r w:rsidR="006E59F0" w:rsidRPr="006E59F0">
        <w:rPr>
          <w:sz w:val="24"/>
          <w:lang w:val="kk-KZ"/>
        </w:rPr>
        <w:t xml:space="preserve"> ASTM F2213 Standard Test Method for Measurement of Magnetically Induced Torque on Medical</w:t>
      </w:r>
      <w:r w:rsidR="006E59F0">
        <w:rPr>
          <w:sz w:val="24"/>
          <w:lang w:val="kk-KZ"/>
        </w:rPr>
        <w:t xml:space="preserve"> </w:t>
      </w:r>
      <w:r w:rsidR="006E59F0" w:rsidRPr="006E59F0">
        <w:rPr>
          <w:sz w:val="24"/>
          <w:lang w:val="kk-KZ"/>
        </w:rPr>
        <w:t>Devices in the Magnetic Resonance Environment</w:t>
      </w:r>
      <w:r w:rsidR="0091759D">
        <w:rPr>
          <w:sz w:val="24"/>
          <w:lang w:val="kk-KZ"/>
        </w:rPr>
        <w:t xml:space="preserve"> (</w:t>
      </w:r>
      <w:r w:rsidR="0091759D" w:rsidRPr="0091759D">
        <w:rPr>
          <w:sz w:val="24"/>
          <w:lang w:val="kk-KZ"/>
        </w:rPr>
        <w:t>Стандартный метод испытаний для измерения магнитно-индуцированного крутящего момента на медицинских устройствах в среде магнитного резонанса</w:t>
      </w:r>
      <w:r w:rsidR="0091759D">
        <w:rPr>
          <w:sz w:val="24"/>
          <w:lang w:val="kk-KZ"/>
        </w:rPr>
        <w:t>)</w:t>
      </w:r>
    </w:p>
    <w:p w14:paraId="44A15539" w14:textId="770E1EB3" w:rsidR="00F55076" w:rsidRPr="006E59F0" w:rsidRDefault="00F55076" w:rsidP="006E59F0">
      <w:pPr>
        <w:ind w:firstLine="567"/>
        <w:rPr>
          <w:sz w:val="24"/>
          <w:lang w:val="kk-KZ"/>
        </w:rPr>
      </w:pPr>
      <w:r w:rsidRPr="006E59F0">
        <w:rPr>
          <w:sz w:val="24"/>
          <w:lang w:val="kk-KZ"/>
        </w:rPr>
        <w:t>[17]</w:t>
      </w:r>
      <w:r w:rsidR="006E59F0" w:rsidRPr="006E59F0">
        <w:rPr>
          <w:sz w:val="24"/>
          <w:lang w:val="kk-KZ"/>
        </w:rPr>
        <w:t xml:space="preserve"> ASTM F2252-13 Standard Practice for Evaluating Ink or Coating Adhesion to Flexible Packaging</w:t>
      </w:r>
      <w:r w:rsidR="006E59F0">
        <w:rPr>
          <w:sz w:val="24"/>
          <w:lang w:val="kk-KZ"/>
        </w:rPr>
        <w:t xml:space="preserve"> </w:t>
      </w:r>
      <w:r w:rsidR="006E59F0" w:rsidRPr="006E59F0">
        <w:rPr>
          <w:sz w:val="24"/>
          <w:lang w:val="kk-KZ"/>
        </w:rPr>
        <w:t>Materials Using Tape</w:t>
      </w:r>
      <w:r w:rsidR="0091759D">
        <w:rPr>
          <w:sz w:val="24"/>
          <w:lang w:val="kk-KZ"/>
        </w:rPr>
        <w:t xml:space="preserve"> (</w:t>
      </w:r>
      <w:r w:rsidR="0091759D" w:rsidRPr="0091759D">
        <w:rPr>
          <w:sz w:val="24"/>
          <w:lang w:val="kk-KZ"/>
        </w:rPr>
        <w:t>Стандартная практика оценки адгезии чернил или покрытия к гибким упаковочным материалам с использованием ленты</w:t>
      </w:r>
      <w:r w:rsidR="0091759D">
        <w:rPr>
          <w:sz w:val="24"/>
          <w:lang w:val="kk-KZ"/>
        </w:rPr>
        <w:t>)</w:t>
      </w:r>
    </w:p>
    <w:p w14:paraId="5D89CA19" w14:textId="661399C1" w:rsidR="00F55076" w:rsidRPr="006E59F0" w:rsidRDefault="00F55076" w:rsidP="006E59F0">
      <w:pPr>
        <w:ind w:firstLine="567"/>
        <w:rPr>
          <w:sz w:val="24"/>
          <w:lang w:val="kk-KZ"/>
        </w:rPr>
      </w:pPr>
      <w:r w:rsidRPr="006E59F0">
        <w:rPr>
          <w:sz w:val="24"/>
          <w:lang w:val="kk-KZ"/>
        </w:rPr>
        <w:t>[18]</w:t>
      </w:r>
      <w:r w:rsidR="006E59F0" w:rsidRPr="006E59F0">
        <w:rPr>
          <w:sz w:val="24"/>
          <w:lang w:val="kk-KZ"/>
        </w:rPr>
        <w:t xml:space="preserve"> DIN 13273-7 Catheters for medical use </w:t>
      </w:r>
      <w:r w:rsidR="006E59F0">
        <w:rPr>
          <w:sz w:val="24"/>
          <w:lang w:val="kk-KZ"/>
        </w:rPr>
        <w:t>–</w:t>
      </w:r>
      <w:r w:rsidR="006E59F0" w:rsidRPr="006E59F0">
        <w:rPr>
          <w:sz w:val="24"/>
          <w:lang w:val="kk-KZ"/>
        </w:rPr>
        <w:t xml:space="preserve"> Part 7: Determination of the x-ray attenuation of</w:t>
      </w:r>
      <w:r w:rsidR="006E59F0">
        <w:rPr>
          <w:sz w:val="24"/>
          <w:lang w:val="kk-KZ"/>
        </w:rPr>
        <w:t xml:space="preserve"> </w:t>
      </w:r>
      <w:r w:rsidR="006E59F0" w:rsidRPr="006E59F0">
        <w:rPr>
          <w:sz w:val="24"/>
          <w:lang w:val="kk-KZ"/>
        </w:rPr>
        <w:t>catheters; Requirements and testing</w:t>
      </w:r>
      <w:r w:rsidR="0091759D">
        <w:rPr>
          <w:sz w:val="24"/>
          <w:lang w:val="kk-KZ"/>
        </w:rPr>
        <w:t xml:space="preserve"> (</w:t>
      </w:r>
      <w:r w:rsidR="0091759D" w:rsidRPr="0091759D">
        <w:rPr>
          <w:sz w:val="24"/>
          <w:lang w:val="kk-KZ"/>
        </w:rPr>
        <w:t>Катетер медицинский. Часть 7. Определение поглощения рентгеновского излучения катетерами. Требования и испытания</w:t>
      </w:r>
      <w:r w:rsidR="0091759D" w:rsidRPr="0091759D">
        <w:rPr>
          <w:sz w:val="24"/>
          <w:lang w:val="kk-KZ"/>
        </w:rPr>
        <w:t>)</w:t>
      </w:r>
    </w:p>
    <w:p w14:paraId="1D5C7EE8" w14:textId="34ADEAC0" w:rsidR="00F55076" w:rsidRPr="006E59F0" w:rsidRDefault="00F55076" w:rsidP="006E59F0">
      <w:pPr>
        <w:ind w:firstLine="567"/>
        <w:rPr>
          <w:sz w:val="24"/>
          <w:lang w:val="kk-KZ"/>
        </w:rPr>
      </w:pPr>
      <w:r w:rsidRPr="006E59F0">
        <w:rPr>
          <w:sz w:val="24"/>
          <w:lang w:val="kk-KZ"/>
        </w:rPr>
        <w:t>[19]</w:t>
      </w:r>
      <w:r w:rsidR="006E59F0" w:rsidRPr="006E59F0">
        <w:rPr>
          <w:sz w:val="24"/>
          <w:lang w:val="kk-KZ"/>
        </w:rPr>
        <w:t xml:space="preserve"> ISO 20697 Sterile drainage catheters and accessory devices for single use</w:t>
      </w:r>
      <w:r w:rsidR="0091759D">
        <w:rPr>
          <w:sz w:val="24"/>
          <w:lang w:val="kk-KZ"/>
        </w:rPr>
        <w:t xml:space="preserve"> (</w:t>
      </w:r>
      <w:r w:rsidR="0091759D" w:rsidRPr="0091759D">
        <w:rPr>
          <w:sz w:val="24"/>
          <w:lang w:val="kk-KZ"/>
        </w:rPr>
        <w:t>Катетеры дренажные стерильные и вспомогательные принадлежности к ним однократного применения</w:t>
      </w:r>
      <w:r w:rsidR="0091759D" w:rsidRPr="0091759D">
        <w:rPr>
          <w:sz w:val="24"/>
          <w:lang w:val="kk-KZ"/>
        </w:rPr>
        <w:t>)</w:t>
      </w:r>
    </w:p>
    <w:p w14:paraId="4B61D966" w14:textId="4527592E" w:rsidR="00F55076" w:rsidRPr="0091759D" w:rsidRDefault="00F55076" w:rsidP="00C74986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77E28294" w14:textId="77777777" w:rsidR="006D197C" w:rsidRPr="000A39C2" w:rsidRDefault="006D197C" w:rsidP="006D197C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123" w:name="OLE_LINK37"/>
      <w:bookmarkStart w:id="124" w:name="OLE_LINK38"/>
      <w:bookmarkStart w:id="125" w:name="OLE_LINK39"/>
      <w:bookmarkStart w:id="126" w:name="_Toc144839658"/>
      <w:bookmarkStart w:id="127" w:name="_Toc144910869"/>
      <w:bookmarkStart w:id="128" w:name="_Toc144917869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r w:rsidRPr="000A39C2">
        <w:rPr>
          <w:sz w:val="24"/>
          <w:szCs w:val="24"/>
        </w:rPr>
        <w:lastRenderedPageBreak/>
        <w:t>Приложение В.А</w:t>
      </w:r>
      <w:bookmarkEnd w:id="126"/>
      <w:bookmarkEnd w:id="127"/>
      <w:bookmarkEnd w:id="128"/>
    </w:p>
    <w:p w14:paraId="47B85948" w14:textId="77777777" w:rsidR="006D197C" w:rsidRPr="000A39C2" w:rsidRDefault="006D197C" w:rsidP="006D197C">
      <w:pPr>
        <w:keepNext/>
        <w:ind w:firstLine="567"/>
        <w:jc w:val="center"/>
        <w:rPr>
          <w:i/>
          <w:sz w:val="24"/>
        </w:rPr>
      </w:pPr>
      <w:r w:rsidRPr="000A39C2">
        <w:rPr>
          <w:i/>
          <w:sz w:val="24"/>
        </w:rPr>
        <w:t>(информационное)</w:t>
      </w:r>
    </w:p>
    <w:p w14:paraId="06460031" w14:textId="77777777" w:rsidR="006D197C" w:rsidRPr="000A39C2" w:rsidRDefault="006D197C" w:rsidP="006D197C">
      <w:pPr>
        <w:shd w:val="clear" w:color="auto" w:fill="FFFFFF"/>
        <w:spacing w:before="240" w:after="240"/>
        <w:ind w:firstLine="567"/>
        <w:jc w:val="center"/>
        <w:rPr>
          <w:b/>
          <w:spacing w:val="-5"/>
          <w:sz w:val="24"/>
        </w:rPr>
      </w:pPr>
      <w:r w:rsidRPr="000A39C2">
        <w:rPr>
          <w:b/>
          <w:spacing w:val="-5"/>
          <w:sz w:val="24"/>
        </w:rPr>
        <w:t xml:space="preserve">Сведения о соответствии стандартов ссылочным международным стандартам </w:t>
      </w:r>
    </w:p>
    <w:p w14:paraId="468213E5" w14:textId="77777777" w:rsidR="006D197C" w:rsidRPr="000A39C2" w:rsidRDefault="006D197C" w:rsidP="006D197C">
      <w:pPr>
        <w:ind w:firstLine="567"/>
        <w:rPr>
          <w:sz w:val="24"/>
        </w:rPr>
      </w:pPr>
      <w:r w:rsidRPr="000A39C2">
        <w:rPr>
          <w:sz w:val="24"/>
        </w:rPr>
        <w:t>Сведения о соответствии стандартов ссылочным международным, региональным стандартам, стандартам иностранного государства приведены в таблиц</w:t>
      </w:r>
      <w:r w:rsidRPr="000A39C2">
        <w:rPr>
          <w:sz w:val="24"/>
          <w:lang w:val="kk-KZ"/>
        </w:rPr>
        <w:t>е</w:t>
      </w:r>
      <w:r w:rsidRPr="000A39C2">
        <w:rPr>
          <w:sz w:val="24"/>
        </w:rPr>
        <w:t xml:space="preserve"> В.А.1.  </w:t>
      </w:r>
    </w:p>
    <w:p w14:paraId="07420599" w14:textId="77777777" w:rsidR="006D197C" w:rsidRPr="000A39C2" w:rsidRDefault="006D197C" w:rsidP="006D197C">
      <w:pPr>
        <w:pStyle w:val="Style109"/>
        <w:widowControl/>
        <w:ind w:firstLine="567"/>
        <w:jc w:val="both"/>
        <w:rPr>
          <w:rStyle w:val="FontStyle169"/>
          <w:color w:val="auto"/>
          <w:lang w:eastAsia="en-US"/>
        </w:rPr>
      </w:pPr>
    </w:p>
    <w:p w14:paraId="0ADD640D" w14:textId="77777777" w:rsidR="006D197C" w:rsidRPr="000A39C2" w:rsidRDefault="006D197C" w:rsidP="006D197C">
      <w:pPr>
        <w:pStyle w:val="Style109"/>
        <w:widowControl/>
        <w:jc w:val="center"/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  <w:r w:rsidRPr="000A39C2"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>Таблица В.А.</w:t>
      </w:r>
      <w:r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>1</w:t>
      </w:r>
      <w:r w:rsidRPr="000A39C2">
        <w:rPr>
          <w:rStyle w:val="FontStyle169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– </w:t>
      </w:r>
      <w:r w:rsidRPr="007D5CD7"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>Сведения о соответствии стандартов ссылочным международным стандартам</w:t>
      </w:r>
      <w:r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 другого года издания</w:t>
      </w:r>
    </w:p>
    <w:tbl>
      <w:tblPr>
        <w:tblW w:w="51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3"/>
        <w:gridCol w:w="2827"/>
        <w:gridCol w:w="1206"/>
        <w:gridCol w:w="2615"/>
      </w:tblGrid>
      <w:tr w:rsidR="006D197C" w:rsidRPr="000A39C2" w14:paraId="7EA0B162" w14:textId="77777777" w:rsidTr="0073668C">
        <w:trPr>
          <w:jc w:val="center"/>
        </w:trPr>
        <w:tc>
          <w:tcPr>
            <w:tcW w:w="1545" w:type="pct"/>
            <w:tcBorders>
              <w:bottom w:val="double" w:sz="4" w:space="0" w:color="auto"/>
            </w:tcBorders>
            <w:vAlign w:val="center"/>
          </w:tcPr>
          <w:p w14:paraId="6A53F34E" w14:textId="77777777" w:rsidR="006D197C" w:rsidRPr="000A39C2" w:rsidRDefault="006D197C" w:rsidP="00984B1B">
            <w:pPr>
              <w:jc w:val="center"/>
              <w:rPr>
                <w:sz w:val="24"/>
              </w:rPr>
            </w:pPr>
            <w:r w:rsidRPr="007D5CD7">
              <w:rPr>
                <w:sz w:val="24"/>
              </w:rPr>
              <w:t>Обозначение и наименование международного стандарта (международного документа)</w:t>
            </w:r>
          </w:p>
        </w:tc>
        <w:tc>
          <w:tcPr>
            <w:tcW w:w="1469" w:type="pct"/>
            <w:tcBorders>
              <w:bottom w:val="double" w:sz="4" w:space="0" w:color="auto"/>
            </w:tcBorders>
            <w:vAlign w:val="center"/>
          </w:tcPr>
          <w:p w14:paraId="31A9D419" w14:textId="77777777" w:rsidR="006D197C" w:rsidRPr="000A39C2" w:rsidRDefault="006D197C" w:rsidP="00984B1B">
            <w:pPr>
              <w:jc w:val="center"/>
              <w:rPr>
                <w:sz w:val="24"/>
              </w:rPr>
            </w:pPr>
            <w:r w:rsidRPr="007D5CD7">
              <w:rPr>
                <w:sz w:val="24"/>
              </w:rPr>
              <w:t>Обозначение и наименование международного стандарта (международного документа)</w:t>
            </w:r>
            <w:r>
              <w:rPr>
                <w:sz w:val="24"/>
              </w:rPr>
              <w:t xml:space="preserve"> другого года издания</w:t>
            </w:r>
          </w:p>
        </w:tc>
        <w:tc>
          <w:tcPr>
            <w:tcW w:w="627" w:type="pct"/>
            <w:tcBorders>
              <w:bottom w:val="double" w:sz="4" w:space="0" w:color="auto"/>
            </w:tcBorders>
            <w:vAlign w:val="center"/>
          </w:tcPr>
          <w:p w14:paraId="5B3A97F9" w14:textId="77777777" w:rsidR="006D197C" w:rsidRPr="000A39C2" w:rsidRDefault="006D197C" w:rsidP="00984B1B">
            <w:pPr>
              <w:jc w:val="center"/>
              <w:rPr>
                <w:sz w:val="24"/>
              </w:rPr>
            </w:pPr>
            <w:r w:rsidRPr="000A39C2">
              <w:rPr>
                <w:sz w:val="24"/>
              </w:rPr>
              <w:t xml:space="preserve">Степень </w:t>
            </w:r>
            <w:proofErr w:type="spellStart"/>
            <w:r w:rsidRPr="000A39C2">
              <w:rPr>
                <w:sz w:val="24"/>
              </w:rPr>
              <w:t>соот</w:t>
            </w:r>
            <w:r>
              <w:rPr>
                <w:sz w:val="24"/>
              </w:rPr>
              <w:t>-</w:t>
            </w:r>
            <w:r w:rsidRPr="000A39C2">
              <w:rPr>
                <w:sz w:val="24"/>
              </w:rPr>
              <w:t>ветствия</w:t>
            </w:r>
            <w:proofErr w:type="spellEnd"/>
          </w:p>
        </w:tc>
        <w:tc>
          <w:tcPr>
            <w:tcW w:w="1359" w:type="pct"/>
            <w:tcBorders>
              <w:bottom w:val="double" w:sz="4" w:space="0" w:color="auto"/>
            </w:tcBorders>
            <w:vAlign w:val="center"/>
          </w:tcPr>
          <w:p w14:paraId="71E523F0" w14:textId="77777777" w:rsidR="006D197C" w:rsidRPr="000A39C2" w:rsidRDefault="006D197C" w:rsidP="00984B1B">
            <w:pPr>
              <w:jc w:val="center"/>
              <w:rPr>
                <w:sz w:val="24"/>
              </w:rPr>
            </w:pPr>
            <w:r w:rsidRPr="000A39C2">
              <w:rPr>
                <w:sz w:val="24"/>
              </w:rPr>
              <w:t>Обозначение и наименование национального стандарта, межгосударственного стандарта</w:t>
            </w:r>
          </w:p>
        </w:tc>
      </w:tr>
      <w:tr w:rsidR="006D197C" w:rsidRPr="000A39C2" w14:paraId="0D7E426E" w14:textId="77777777" w:rsidTr="0073668C">
        <w:trPr>
          <w:trHeight w:val="1916"/>
          <w:jc w:val="center"/>
        </w:trPr>
        <w:tc>
          <w:tcPr>
            <w:tcW w:w="1545" w:type="pct"/>
            <w:tcBorders>
              <w:top w:val="single" w:sz="4" w:space="0" w:color="auto"/>
              <w:bottom w:val="single" w:sz="4" w:space="0" w:color="auto"/>
            </w:tcBorders>
          </w:tcPr>
          <w:p w14:paraId="75C1FEE6" w14:textId="67CC41BA" w:rsidR="006D197C" w:rsidRPr="00FC611F" w:rsidRDefault="006D197C" w:rsidP="0073668C">
            <w:pPr>
              <w:ind w:firstLine="22"/>
              <w:jc w:val="center"/>
              <w:rPr>
                <w:sz w:val="24"/>
                <w:lang w:val="en-US"/>
              </w:rPr>
            </w:pPr>
            <w:r w:rsidRPr="0049146F">
              <w:rPr>
                <w:sz w:val="24"/>
                <w:lang w:val="kk-KZ"/>
              </w:rPr>
              <w:t>ISO 14971</w:t>
            </w:r>
            <w:r>
              <w:rPr>
                <w:sz w:val="24"/>
                <w:lang w:val="kk-KZ"/>
              </w:rPr>
              <w:t>:2019</w:t>
            </w:r>
            <w:r w:rsidRPr="0049146F">
              <w:rPr>
                <w:sz w:val="24"/>
                <w:lang w:val="kk-KZ"/>
              </w:rPr>
              <w:t xml:space="preserve"> Medical devices</w:t>
            </w:r>
            <w:r>
              <w:rPr>
                <w:sz w:val="24"/>
                <w:lang w:val="kk-KZ"/>
              </w:rPr>
              <w:t xml:space="preserve"> – </w:t>
            </w:r>
            <w:r w:rsidRPr="0049146F">
              <w:rPr>
                <w:sz w:val="24"/>
                <w:lang w:val="kk-KZ"/>
              </w:rPr>
              <w:t>Application of risk management to medical devices (Изделия медицинские. Применение оценки рисков к медицинским изделиям)</w:t>
            </w:r>
            <w:r>
              <w:rPr>
                <w:sz w:val="24"/>
                <w:lang w:val="kk-KZ"/>
              </w:rPr>
              <w:t>.</w:t>
            </w:r>
          </w:p>
        </w:tc>
        <w:tc>
          <w:tcPr>
            <w:tcW w:w="1469" w:type="pct"/>
            <w:tcBorders>
              <w:top w:val="single" w:sz="4" w:space="0" w:color="auto"/>
              <w:bottom w:val="single" w:sz="4" w:space="0" w:color="auto"/>
            </w:tcBorders>
          </w:tcPr>
          <w:p w14:paraId="2E5CB8F7" w14:textId="54EECA1B" w:rsidR="006D197C" w:rsidRPr="0073668C" w:rsidRDefault="0073668C" w:rsidP="0073668C">
            <w:pPr>
              <w:ind w:firstLine="22"/>
              <w:jc w:val="center"/>
              <w:rPr>
                <w:sz w:val="24"/>
                <w:lang w:val="kk-KZ"/>
              </w:rPr>
            </w:pPr>
            <w:r w:rsidRPr="0049146F">
              <w:rPr>
                <w:sz w:val="24"/>
                <w:lang w:val="kk-KZ"/>
              </w:rPr>
              <w:t>ISO 14971</w:t>
            </w:r>
            <w:r>
              <w:rPr>
                <w:sz w:val="24"/>
                <w:lang w:val="kk-KZ"/>
              </w:rPr>
              <w:t>:20</w:t>
            </w:r>
            <w:r>
              <w:rPr>
                <w:sz w:val="24"/>
                <w:lang w:val="kk-KZ"/>
              </w:rPr>
              <w:t>07</w:t>
            </w:r>
            <w:r w:rsidRPr="0049146F">
              <w:rPr>
                <w:sz w:val="24"/>
                <w:lang w:val="kk-KZ"/>
              </w:rPr>
              <w:t xml:space="preserve"> Medical devices</w:t>
            </w:r>
            <w:r>
              <w:rPr>
                <w:sz w:val="24"/>
                <w:lang w:val="kk-KZ"/>
              </w:rPr>
              <w:t xml:space="preserve"> – </w:t>
            </w:r>
            <w:r w:rsidRPr="0049146F">
              <w:rPr>
                <w:sz w:val="24"/>
                <w:lang w:val="kk-KZ"/>
              </w:rPr>
              <w:t>Application of risk management to medical devices (Изделия медицинские. Применение оценки рисков к медицинским изделиям)</w:t>
            </w:r>
            <w:r>
              <w:rPr>
                <w:sz w:val="24"/>
                <w:lang w:val="kk-KZ"/>
              </w:rPr>
              <w:t>.</w:t>
            </w:r>
          </w:p>
        </w:tc>
        <w:tc>
          <w:tcPr>
            <w:tcW w:w="627" w:type="pct"/>
            <w:tcBorders>
              <w:top w:val="single" w:sz="4" w:space="0" w:color="auto"/>
              <w:bottom w:val="single" w:sz="4" w:space="0" w:color="auto"/>
            </w:tcBorders>
          </w:tcPr>
          <w:p w14:paraId="36309580" w14:textId="77777777" w:rsidR="006D197C" w:rsidRPr="000A39C2" w:rsidRDefault="006D197C" w:rsidP="00984B1B">
            <w:pPr>
              <w:autoSpaceDE w:val="0"/>
              <w:autoSpaceDN w:val="0"/>
              <w:adjustRightInd w:val="0"/>
              <w:jc w:val="center"/>
              <w:rPr>
                <w:sz w:val="24"/>
                <w:lang w:val="en-US"/>
              </w:rPr>
            </w:pPr>
            <w:r w:rsidRPr="000A39C2">
              <w:rPr>
                <w:sz w:val="24"/>
                <w:lang w:val="en-US"/>
              </w:rPr>
              <w:t>IDT</w:t>
            </w:r>
          </w:p>
        </w:tc>
        <w:tc>
          <w:tcPr>
            <w:tcW w:w="1359" w:type="pct"/>
            <w:tcBorders>
              <w:top w:val="single" w:sz="4" w:space="0" w:color="auto"/>
              <w:bottom w:val="single" w:sz="4" w:space="0" w:color="auto"/>
            </w:tcBorders>
          </w:tcPr>
          <w:p w14:paraId="6EBAC0AB" w14:textId="79BF68D7" w:rsidR="006D197C" w:rsidRPr="0073668C" w:rsidRDefault="0073668C" w:rsidP="0073668C">
            <w:pPr>
              <w:jc w:val="center"/>
              <w:rPr>
                <w:sz w:val="24"/>
                <w:lang w:val="kk-KZ"/>
              </w:rPr>
            </w:pPr>
            <w:bookmarkStart w:id="129" w:name="_Hlk144920095"/>
            <w:r w:rsidRPr="0073668C">
              <w:rPr>
                <w:sz w:val="24"/>
                <w:lang w:val="kk-KZ"/>
              </w:rPr>
              <w:t>СТ РК ИСО 14971-2010</w:t>
            </w:r>
            <w:r w:rsidRPr="0073668C">
              <w:rPr>
                <w:sz w:val="24"/>
                <w:lang w:val="kk-KZ"/>
              </w:rPr>
              <w:t xml:space="preserve"> </w:t>
            </w:r>
            <w:r w:rsidRPr="0073668C">
              <w:rPr>
                <w:sz w:val="24"/>
                <w:lang w:val="kk-KZ"/>
              </w:rPr>
              <w:t>Медицинские изделия</w:t>
            </w:r>
            <w:r w:rsidRPr="0073668C">
              <w:rPr>
                <w:sz w:val="24"/>
                <w:lang w:val="kk-KZ"/>
              </w:rPr>
              <w:br/>
              <w:t>Применение менеджмента риска к медицинским изделиям</w:t>
            </w:r>
            <w:bookmarkEnd w:id="129"/>
          </w:p>
        </w:tc>
      </w:tr>
    </w:tbl>
    <w:p w14:paraId="3BC70836" w14:textId="77777777" w:rsidR="001042FF" w:rsidRPr="00B6714C" w:rsidRDefault="001042FF" w:rsidP="004C75DF">
      <w:pPr>
        <w:ind w:firstLine="720"/>
        <w:rPr>
          <w:color w:val="000000"/>
          <w:szCs w:val="28"/>
        </w:rPr>
      </w:pPr>
    </w:p>
    <w:p w14:paraId="7BDFD7F5" w14:textId="77777777" w:rsidR="0073668C" w:rsidRPr="000A39C2" w:rsidRDefault="0073668C" w:rsidP="0073668C">
      <w:pPr>
        <w:pStyle w:val="Style109"/>
        <w:widowControl/>
        <w:jc w:val="center"/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  <w:r w:rsidRPr="000A39C2"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>Таблица В.А.</w:t>
      </w:r>
      <w:r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>2</w:t>
      </w:r>
      <w:r w:rsidRPr="000A39C2">
        <w:rPr>
          <w:rStyle w:val="FontStyle169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– </w:t>
      </w:r>
      <w:bookmarkStart w:id="130" w:name="_Hlk144813512"/>
      <w:r w:rsidRPr="000A39C2">
        <w:rPr>
          <w:rStyle w:val="FontStyle169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Сведения о соответствии стандартов ссылочным международным стандартам </w:t>
      </w:r>
      <w:bookmarkEnd w:id="13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4"/>
        <w:gridCol w:w="1572"/>
        <w:gridCol w:w="3468"/>
      </w:tblGrid>
      <w:tr w:rsidR="0073668C" w:rsidRPr="000A39C2" w14:paraId="47F68CC2" w14:textId="77777777" w:rsidTr="0073668C">
        <w:tc>
          <w:tcPr>
            <w:tcW w:w="2303" w:type="pct"/>
            <w:tcBorders>
              <w:bottom w:val="double" w:sz="4" w:space="0" w:color="auto"/>
            </w:tcBorders>
            <w:vAlign w:val="center"/>
          </w:tcPr>
          <w:p w14:paraId="556CD607" w14:textId="77777777" w:rsidR="0073668C" w:rsidRPr="000A39C2" w:rsidRDefault="0073668C" w:rsidP="00984B1B">
            <w:pPr>
              <w:jc w:val="center"/>
              <w:rPr>
                <w:sz w:val="24"/>
              </w:rPr>
            </w:pPr>
            <w:r w:rsidRPr="000A39C2">
              <w:rPr>
                <w:sz w:val="24"/>
              </w:rPr>
              <w:t>Обозначение и наименование международного стандарта (международного документа)</w:t>
            </w:r>
          </w:p>
        </w:tc>
        <w:tc>
          <w:tcPr>
            <w:tcW w:w="841" w:type="pct"/>
            <w:tcBorders>
              <w:bottom w:val="double" w:sz="4" w:space="0" w:color="auto"/>
            </w:tcBorders>
            <w:vAlign w:val="center"/>
          </w:tcPr>
          <w:p w14:paraId="4B5BA67B" w14:textId="77777777" w:rsidR="0073668C" w:rsidRPr="000A39C2" w:rsidRDefault="0073668C" w:rsidP="00984B1B">
            <w:pPr>
              <w:jc w:val="center"/>
              <w:rPr>
                <w:sz w:val="24"/>
              </w:rPr>
            </w:pPr>
            <w:r w:rsidRPr="000A39C2">
              <w:rPr>
                <w:sz w:val="24"/>
              </w:rPr>
              <w:t>Степень соответствия</w:t>
            </w:r>
          </w:p>
        </w:tc>
        <w:tc>
          <w:tcPr>
            <w:tcW w:w="1856" w:type="pct"/>
            <w:tcBorders>
              <w:bottom w:val="double" w:sz="4" w:space="0" w:color="auto"/>
            </w:tcBorders>
            <w:vAlign w:val="center"/>
          </w:tcPr>
          <w:p w14:paraId="160E91A8" w14:textId="77777777" w:rsidR="0073668C" w:rsidRPr="000A39C2" w:rsidRDefault="0073668C" w:rsidP="00984B1B">
            <w:pPr>
              <w:jc w:val="center"/>
              <w:rPr>
                <w:sz w:val="24"/>
              </w:rPr>
            </w:pPr>
            <w:r w:rsidRPr="000A39C2">
              <w:rPr>
                <w:sz w:val="24"/>
              </w:rPr>
              <w:t>Обозначение и наименование национального стандарта, межгосударственного стандарта</w:t>
            </w:r>
          </w:p>
        </w:tc>
      </w:tr>
      <w:tr w:rsidR="0073668C" w:rsidRPr="00FC611F" w14:paraId="68E5D15D" w14:textId="77777777" w:rsidTr="0073668C">
        <w:tc>
          <w:tcPr>
            <w:tcW w:w="2303" w:type="pct"/>
            <w:tcBorders>
              <w:top w:val="single" w:sz="4" w:space="0" w:color="auto"/>
              <w:bottom w:val="single" w:sz="4" w:space="0" w:color="auto"/>
            </w:tcBorders>
          </w:tcPr>
          <w:p w14:paraId="5882C731" w14:textId="6CD8EC3C" w:rsidR="0073668C" w:rsidRPr="0073668C" w:rsidRDefault="0073668C" w:rsidP="0073668C">
            <w:pPr>
              <w:ind w:firstLine="567"/>
              <w:jc w:val="center"/>
              <w:rPr>
                <w:sz w:val="24"/>
                <w:lang w:val="kk-KZ"/>
              </w:rPr>
            </w:pPr>
            <w:r w:rsidRPr="0049146F">
              <w:rPr>
                <w:sz w:val="24"/>
                <w:lang w:val="kk-KZ"/>
              </w:rPr>
              <w:t>ISO 10993-1</w:t>
            </w:r>
            <w:r>
              <w:rPr>
                <w:sz w:val="24"/>
                <w:lang w:val="kk-KZ"/>
              </w:rPr>
              <w:t>:2018</w:t>
            </w:r>
            <w:r w:rsidRPr="0049146F">
              <w:rPr>
                <w:sz w:val="24"/>
                <w:lang w:val="kk-KZ"/>
              </w:rPr>
              <w:t xml:space="preserve"> Biological evaluation of medical devices</w:t>
            </w:r>
            <w:r>
              <w:rPr>
                <w:sz w:val="24"/>
                <w:lang w:val="kk-KZ"/>
              </w:rPr>
              <w:t xml:space="preserve"> – </w:t>
            </w:r>
            <w:r w:rsidRPr="0049146F">
              <w:rPr>
                <w:sz w:val="24"/>
                <w:lang w:val="kk-KZ"/>
              </w:rPr>
              <w:t>Part 1: Evaluation and testing within a risk</w:t>
            </w:r>
            <w:r>
              <w:rPr>
                <w:sz w:val="24"/>
                <w:lang w:val="kk-KZ"/>
              </w:rPr>
              <w:t xml:space="preserve"> </w:t>
            </w:r>
            <w:r w:rsidRPr="0049146F">
              <w:rPr>
                <w:sz w:val="24"/>
                <w:lang w:val="kk-KZ"/>
              </w:rPr>
              <w:t>management process (Изделия медицинские. Оценка биологического воздействия медицинских изделий. Часть 1. Оценка и испытания в рамках процесса оценки рисков)</w:t>
            </w:r>
            <w:r>
              <w:rPr>
                <w:sz w:val="24"/>
                <w:lang w:val="kk-KZ"/>
              </w:rPr>
              <w:t>.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</w:tcPr>
          <w:p w14:paraId="2C207F0A" w14:textId="77777777" w:rsidR="0073668C" w:rsidRPr="000A39C2" w:rsidRDefault="0073668C" w:rsidP="00984B1B">
            <w:pPr>
              <w:autoSpaceDE w:val="0"/>
              <w:autoSpaceDN w:val="0"/>
              <w:adjustRightInd w:val="0"/>
              <w:jc w:val="center"/>
              <w:rPr>
                <w:sz w:val="24"/>
                <w:lang w:val="en-US"/>
              </w:rPr>
            </w:pPr>
            <w:r w:rsidRPr="000A39C2">
              <w:rPr>
                <w:sz w:val="24"/>
                <w:lang w:val="en-US"/>
              </w:rPr>
              <w:t>IDT</w:t>
            </w:r>
          </w:p>
        </w:tc>
        <w:bookmarkStart w:id="131" w:name="_Hlk144920105"/>
        <w:tc>
          <w:tcPr>
            <w:tcW w:w="1856" w:type="pct"/>
            <w:tcBorders>
              <w:top w:val="single" w:sz="4" w:space="0" w:color="auto"/>
              <w:bottom w:val="single" w:sz="4" w:space="0" w:color="auto"/>
            </w:tcBorders>
          </w:tcPr>
          <w:p w14:paraId="7284BA23" w14:textId="68065C6D" w:rsidR="0073668C" w:rsidRPr="00AB71AE" w:rsidRDefault="0073668C" w:rsidP="0073668C">
            <w:pPr>
              <w:ind w:firstLine="567"/>
              <w:jc w:val="center"/>
              <w:rPr>
                <w:sz w:val="24"/>
              </w:rPr>
            </w:pPr>
            <w:r w:rsidRPr="0073668C">
              <w:rPr>
                <w:sz w:val="24"/>
                <w:lang w:val="kk-KZ"/>
              </w:rPr>
              <w:fldChar w:fldCharType="begin"/>
            </w:r>
            <w:r w:rsidRPr="0073668C">
              <w:rPr>
                <w:sz w:val="24"/>
                <w:lang w:val="kk-KZ"/>
              </w:rPr>
              <w:instrText xml:space="preserve"> HYPERLINK "https://www.standards.ru/document/6876140.aspx" </w:instrText>
            </w:r>
            <w:r w:rsidRPr="0073668C">
              <w:rPr>
                <w:sz w:val="24"/>
                <w:lang w:val="kk-KZ"/>
              </w:rPr>
              <w:fldChar w:fldCharType="separate"/>
            </w:r>
            <w:r w:rsidRPr="0073668C">
              <w:rPr>
                <w:sz w:val="24"/>
                <w:lang w:val="kk-KZ"/>
              </w:rPr>
              <w:t>ГОСТ ISO 14971-2021</w:t>
            </w:r>
            <w:r w:rsidRPr="0073668C">
              <w:rPr>
                <w:sz w:val="24"/>
                <w:lang w:val="kk-KZ"/>
              </w:rPr>
              <w:fldChar w:fldCharType="end"/>
            </w:r>
            <w:r w:rsidRPr="0073668C">
              <w:rPr>
                <w:sz w:val="24"/>
                <w:lang w:val="kk-KZ"/>
              </w:rPr>
              <w:t xml:space="preserve">  </w:t>
            </w:r>
            <w:r w:rsidRPr="0073668C">
              <w:rPr>
                <w:sz w:val="24"/>
                <w:lang w:val="kk-KZ"/>
              </w:rPr>
              <w:t>Изделия медицинские. Применение менеджмента риска к медицинским изделиям</w:t>
            </w:r>
            <w:bookmarkEnd w:id="131"/>
          </w:p>
        </w:tc>
      </w:tr>
      <w:tr w:rsidR="0073668C" w:rsidRPr="00FC611F" w14:paraId="234B5B5F" w14:textId="77777777" w:rsidTr="0073668C">
        <w:tc>
          <w:tcPr>
            <w:tcW w:w="2303" w:type="pct"/>
            <w:tcBorders>
              <w:top w:val="single" w:sz="4" w:space="0" w:color="auto"/>
              <w:bottom w:val="single" w:sz="4" w:space="0" w:color="auto"/>
            </w:tcBorders>
          </w:tcPr>
          <w:p w14:paraId="539DD857" w14:textId="58EBAE62" w:rsidR="0073668C" w:rsidRPr="0073668C" w:rsidRDefault="0073668C" w:rsidP="0073668C">
            <w:pPr>
              <w:ind w:firstLine="567"/>
              <w:jc w:val="center"/>
              <w:rPr>
                <w:sz w:val="24"/>
                <w:lang w:val="kk-KZ"/>
              </w:rPr>
            </w:pPr>
            <w:r w:rsidRPr="0049146F">
              <w:rPr>
                <w:sz w:val="24"/>
                <w:lang w:val="kk-KZ"/>
              </w:rPr>
              <w:t>ISO 80369-1</w:t>
            </w:r>
            <w:r>
              <w:rPr>
                <w:sz w:val="24"/>
                <w:lang w:val="kk-KZ"/>
              </w:rPr>
              <w:t>:2018</w:t>
            </w:r>
            <w:r w:rsidRPr="0049146F">
              <w:rPr>
                <w:sz w:val="24"/>
                <w:lang w:val="kk-KZ"/>
              </w:rPr>
              <w:t xml:space="preserve"> Small bore connectors for liquids and gases in healthcare applications </w:t>
            </w:r>
            <w:r>
              <w:rPr>
                <w:sz w:val="24"/>
                <w:lang w:val="kk-KZ"/>
              </w:rPr>
              <w:t xml:space="preserve">– </w:t>
            </w:r>
            <w:r w:rsidRPr="0049146F">
              <w:rPr>
                <w:sz w:val="24"/>
                <w:lang w:val="kk-KZ"/>
              </w:rPr>
              <w:t>Part 1: General</w:t>
            </w:r>
            <w:r>
              <w:rPr>
                <w:sz w:val="24"/>
                <w:lang w:val="kk-KZ"/>
              </w:rPr>
              <w:t xml:space="preserve"> </w:t>
            </w:r>
            <w:r w:rsidRPr="0049146F">
              <w:rPr>
                <w:sz w:val="24"/>
                <w:lang w:val="kk-KZ"/>
              </w:rPr>
              <w:t>requirements (</w:t>
            </w:r>
            <w:r w:rsidRPr="005D3FFA">
              <w:rPr>
                <w:sz w:val="24"/>
                <w:lang w:val="kk-KZ"/>
              </w:rPr>
              <w:t>Соединители малого диаметра для жидкостей и газов в здравоохранении. Часть 1. Общие требования</w:t>
            </w:r>
            <w:r w:rsidRPr="0049146F">
              <w:rPr>
                <w:sz w:val="24"/>
                <w:lang w:val="kk-KZ"/>
              </w:rPr>
              <w:t>)</w:t>
            </w:r>
            <w:r>
              <w:rPr>
                <w:sz w:val="24"/>
                <w:lang w:val="kk-KZ"/>
              </w:rPr>
              <w:t>.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</w:tcPr>
          <w:p w14:paraId="69816F99" w14:textId="77777777" w:rsidR="0073668C" w:rsidRPr="00FC611F" w:rsidRDefault="0073668C" w:rsidP="00984B1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A39C2">
              <w:rPr>
                <w:sz w:val="24"/>
                <w:lang w:val="en-US"/>
              </w:rPr>
              <w:t>IDT</w:t>
            </w:r>
          </w:p>
        </w:tc>
        <w:tc>
          <w:tcPr>
            <w:tcW w:w="1856" w:type="pct"/>
            <w:tcBorders>
              <w:top w:val="single" w:sz="4" w:space="0" w:color="auto"/>
              <w:bottom w:val="single" w:sz="4" w:space="0" w:color="auto"/>
            </w:tcBorders>
          </w:tcPr>
          <w:p w14:paraId="25A3334D" w14:textId="21421CE8" w:rsidR="0073668C" w:rsidRPr="00B12582" w:rsidRDefault="0073668C" w:rsidP="00984B1B">
            <w:pPr>
              <w:jc w:val="center"/>
              <w:rPr>
                <w:sz w:val="24"/>
              </w:rPr>
            </w:pPr>
            <w:bookmarkStart w:id="132" w:name="_Hlk144918379"/>
            <w:r>
              <w:rPr>
                <w:sz w:val="24"/>
              </w:rPr>
              <w:t>СТ</w:t>
            </w:r>
            <w:r w:rsidRPr="00FC611F">
              <w:rPr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  <w:r w:rsidRPr="00FC611F">
              <w:rPr>
                <w:sz w:val="24"/>
              </w:rPr>
              <w:t xml:space="preserve"> </w:t>
            </w:r>
            <w:r w:rsidRPr="003B09ED">
              <w:rPr>
                <w:sz w:val="24"/>
                <w:lang w:val="en-US"/>
              </w:rPr>
              <w:t>ISO</w:t>
            </w:r>
            <w:r w:rsidRPr="00FC611F">
              <w:rPr>
                <w:sz w:val="24"/>
              </w:rPr>
              <w:t xml:space="preserve"> </w:t>
            </w:r>
            <w:r w:rsidRPr="0049146F">
              <w:rPr>
                <w:sz w:val="24"/>
                <w:lang w:val="kk-KZ"/>
              </w:rPr>
              <w:t>80369-1</w:t>
            </w:r>
            <w:r w:rsidRPr="00FC611F">
              <w:rPr>
                <w:sz w:val="24"/>
              </w:rPr>
              <w:t xml:space="preserve">* </w:t>
            </w:r>
            <w:r w:rsidRPr="005D3FFA">
              <w:rPr>
                <w:sz w:val="24"/>
                <w:lang w:val="kk-KZ"/>
              </w:rPr>
              <w:t>Соединители малого диаметра для жидкостей и газов в здравоохранении. Часть 1. Общие требования</w:t>
            </w:r>
          </w:p>
          <w:bookmarkEnd w:id="132"/>
          <w:p w14:paraId="00F3C7F9" w14:textId="77777777" w:rsidR="0073668C" w:rsidRDefault="0073668C" w:rsidP="00984B1B">
            <w:pPr>
              <w:ind w:firstLine="567"/>
              <w:jc w:val="center"/>
              <w:rPr>
                <w:sz w:val="24"/>
              </w:rPr>
            </w:pPr>
          </w:p>
        </w:tc>
      </w:tr>
      <w:tr w:rsidR="0073668C" w:rsidRPr="00FC611F" w14:paraId="22F5DF33" w14:textId="77777777" w:rsidTr="0073668C"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63D756B" w14:textId="77777777" w:rsidR="0073668C" w:rsidRDefault="0073668C" w:rsidP="00984B1B">
            <w:pPr>
              <w:ind w:firstLine="567"/>
              <w:rPr>
                <w:sz w:val="24"/>
              </w:rPr>
            </w:pPr>
            <w:r>
              <w:rPr>
                <w:sz w:val="24"/>
              </w:rPr>
              <w:t>____________</w:t>
            </w:r>
          </w:p>
          <w:p w14:paraId="0ECE7F49" w14:textId="77777777" w:rsidR="0073668C" w:rsidRPr="00FC611F" w:rsidRDefault="0073668C" w:rsidP="00984B1B">
            <w:pPr>
              <w:ind w:firstLine="567"/>
              <w:rPr>
                <w:sz w:val="20"/>
                <w:szCs w:val="20"/>
              </w:rPr>
            </w:pPr>
            <w:r w:rsidRPr="00FC611F">
              <w:rPr>
                <w:sz w:val="20"/>
                <w:szCs w:val="20"/>
              </w:rPr>
              <w:t>* На стадии разработки.</w:t>
            </w:r>
          </w:p>
        </w:tc>
      </w:tr>
    </w:tbl>
    <w:p w14:paraId="62D03027" w14:textId="77777777" w:rsidR="00F9723D" w:rsidRDefault="00F9723D" w:rsidP="004C75DF">
      <w:pPr>
        <w:ind w:firstLine="720"/>
        <w:rPr>
          <w:color w:val="000000"/>
          <w:szCs w:val="28"/>
        </w:rPr>
      </w:pPr>
    </w:p>
    <w:p w14:paraId="67D4309E" w14:textId="77777777" w:rsidR="00F9723D" w:rsidRDefault="00F9723D" w:rsidP="004C75DF">
      <w:pPr>
        <w:ind w:firstLine="720"/>
        <w:rPr>
          <w:color w:val="000000"/>
          <w:szCs w:val="28"/>
        </w:rPr>
      </w:pPr>
    </w:p>
    <w:p w14:paraId="5259FF2E" w14:textId="64F4B0E8" w:rsidR="00F9723D" w:rsidRDefault="00F9723D" w:rsidP="004C75DF">
      <w:pPr>
        <w:ind w:firstLine="720"/>
        <w:rPr>
          <w:color w:val="000000"/>
          <w:szCs w:val="28"/>
        </w:rPr>
      </w:pPr>
    </w:p>
    <w:p w14:paraId="1A339385" w14:textId="47AF039F" w:rsidR="0073668C" w:rsidRDefault="0073668C" w:rsidP="004C75DF">
      <w:pPr>
        <w:ind w:firstLine="720"/>
        <w:rPr>
          <w:color w:val="000000"/>
          <w:szCs w:val="28"/>
        </w:rPr>
      </w:pPr>
    </w:p>
    <w:p w14:paraId="202ACE58" w14:textId="253AC8CF" w:rsidR="0073668C" w:rsidRDefault="0073668C" w:rsidP="004C75DF">
      <w:pPr>
        <w:ind w:firstLine="720"/>
        <w:rPr>
          <w:color w:val="000000"/>
          <w:szCs w:val="28"/>
        </w:rPr>
      </w:pPr>
    </w:p>
    <w:p w14:paraId="5B366193" w14:textId="504A1CF8" w:rsidR="0073668C" w:rsidRDefault="0073668C" w:rsidP="004C75DF">
      <w:pPr>
        <w:ind w:firstLine="720"/>
        <w:rPr>
          <w:color w:val="000000"/>
          <w:szCs w:val="28"/>
        </w:rPr>
      </w:pPr>
    </w:p>
    <w:p w14:paraId="46462465" w14:textId="0BEF096A" w:rsidR="0073668C" w:rsidRDefault="0073668C" w:rsidP="004C75DF">
      <w:pPr>
        <w:ind w:firstLine="720"/>
        <w:rPr>
          <w:color w:val="000000"/>
          <w:szCs w:val="28"/>
        </w:rPr>
      </w:pPr>
    </w:p>
    <w:p w14:paraId="6C48EF5D" w14:textId="4513A40B" w:rsidR="0073668C" w:rsidRDefault="0073668C" w:rsidP="004C75DF">
      <w:pPr>
        <w:ind w:firstLine="720"/>
        <w:rPr>
          <w:color w:val="000000"/>
          <w:szCs w:val="28"/>
        </w:rPr>
      </w:pPr>
    </w:p>
    <w:p w14:paraId="1D890B25" w14:textId="2D7D596B" w:rsidR="0073668C" w:rsidRDefault="0073668C" w:rsidP="004C75DF">
      <w:pPr>
        <w:ind w:firstLine="720"/>
        <w:rPr>
          <w:color w:val="000000"/>
          <w:szCs w:val="28"/>
        </w:rPr>
      </w:pPr>
    </w:p>
    <w:p w14:paraId="3CDC2295" w14:textId="64277742" w:rsidR="0073668C" w:rsidRDefault="0073668C" w:rsidP="004C75DF">
      <w:pPr>
        <w:ind w:firstLine="720"/>
        <w:rPr>
          <w:color w:val="000000"/>
          <w:szCs w:val="28"/>
        </w:rPr>
      </w:pPr>
    </w:p>
    <w:p w14:paraId="5917039B" w14:textId="62F228F9" w:rsidR="0073668C" w:rsidRDefault="0073668C" w:rsidP="004C75DF">
      <w:pPr>
        <w:ind w:firstLine="720"/>
        <w:rPr>
          <w:color w:val="000000"/>
          <w:szCs w:val="28"/>
        </w:rPr>
      </w:pPr>
    </w:p>
    <w:p w14:paraId="7F1AC639" w14:textId="41337CE1" w:rsidR="0073668C" w:rsidRDefault="0073668C" w:rsidP="004C75DF">
      <w:pPr>
        <w:ind w:firstLine="720"/>
        <w:rPr>
          <w:color w:val="000000"/>
          <w:szCs w:val="28"/>
        </w:rPr>
      </w:pPr>
    </w:p>
    <w:p w14:paraId="6F4AAD76" w14:textId="1EED6D06" w:rsidR="0073668C" w:rsidRDefault="0073668C" w:rsidP="004C75DF">
      <w:pPr>
        <w:ind w:firstLine="720"/>
        <w:rPr>
          <w:color w:val="000000"/>
          <w:szCs w:val="28"/>
        </w:rPr>
      </w:pPr>
    </w:p>
    <w:p w14:paraId="157C3B0D" w14:textId="59F21A38" w:rsidR="0073668C" w:rsidRDefault="0073668C" w:rsidP="004C75DF">
      <w:pPr>
        <w:ind w:firstLine="720"/>
        <w:rPr>
          <w:color w:val="000000"/>
          <w:szCs w:val="28"/>
        </w:rPr>
      </w:pPr>
    </w:p>
    <w:p w14:paraId="37E4AE89" w14:textId="5B088F97" w:rsidR="0073668C" w:rsidRDefault="0073668C" w:rsidP="004C75DF">
      <w:pPr>
        <w:ind w:firstLine="720"/>
        <w:rPr>
          <w:color w:val="000000"/>
          <w:szCs w:val="28"/>
        </w:rPr>
      </w:pPr>
    </w:p>
    <w:p w14:paraId="72797B2E" w14:textId="3977800F" w:rsidR="0073668C" w:rsidRDefault="0073668C" w:rsidP="004C75DF">
      <w:pPr>
        <w:ind w:firstLine="720"/>
        <w:rPr>
          <w:color w:val="000000"/>
          <w:szCs w:val="28"/>
        </w:rPr>
      </w:pPr>
    </w:p>
    <w:p w14:paraId="38788C1A" w14:textId="03A39452" w:rsidR="0073668C" w:rsidRDefault="0073668C" w:rsidP="004C75DF">
      <w:pPr>
        <w:ind w:firstLine="720"/>
        <w:rPr>
          <w:color w:val="000000"/>
          <w:szCs w:val="28"/>
        </w:rPr>
      </w:pPr>
    </w:p>
    <w:p w14:paraId="357DBD38" w14:textId="33D0E65C" w:rsidR="0073668C" w:rsidRDefault="0073668C" w:rsidP="004C75DF">
      <w:pPr>
        <w:ind w:firstLine="720"/>
        <w:rPr>
          <w:color w:val="000000"/>
          <w:szCs w:val="28"/>
        </w:rPr>
      </w:pPr>
    </w:p>
    <w:p w14:paraId="7022292B" w14:textId="699236FA" w:rsidR="0073668C" w:rsidRDefault="0073668C" w:rsidP="004C75DF">
      <w:pPr>
        <w:ind w:firstLine="720"/>
        <w:rPr>
          <w:color w:val="000000"/>
          <w:szCs w:val="28"/>
        </w:rPr>
      </w:pPr>
    </w:p>
    <w:p w14:paraId="29540570" w14:textId="176173C1" w:rsidR="0073668C" w:rsidRDefault="0073668C" w:rsidP="004C75DF">
      <w:pPr>
        <w:ind w:firstLine="720"/>
        <w:rPr>
          <w:color w:val="000000"/>
          <w:szCs w:val="28"/>
        </w:rPr>
      </w:pPr>
    </w:p>
    <w:p w14:paraId="10A27354" w14:textId="432F2A8B" w:rsidR="0073668C" w:rsidRDefault="0073668C" w:rsidP="004C75DF">
      <w:pPr>
        <w:ind w:firstLine="720"/>
        <w:rPr>
          <w:color w:val="000000"/>
          <w:szCs w:val="28"/>
        </w:rPr>
      </w:pPr>
    </w:p>
    <w:p w14:paraId="037FE5D9" w14:textId="5CA17705" w:rsidR="0073668C" w:rsidRDefault="0073668C" w:rsidP="004C75DF">
      <w:pPr>
        <w:ind w:firstLine="720"/>
        <w:rPr>
          <w:color w:val="000000"/>
          <w:szCs w:val="28"/>
        </w:rPr>
      </w:pPr>
    </w:p>
    <w:p w14:paraId="395FD5B5" w14:textId="77777777" w:rsidR="0073668C" w:rsidRDefault="0073668C" w:rsidP="004C75DF">
      <w:pPr>
        <w:ind w:firstLine="720"/>
        <w:rPr>
          <w:color w:val="000000"/>
          <w:szCs w:val="28"/>
        </w:rPr>
      </w:pPr>
    </w:p>
    <w:p w14:paraId="619F631F" w14:textId="77777777" w:rsidR="00F9723D" w:rsidRDefault="00F9723D" w:rsidP="004C75DF">
      <w:pPr>
        <w:ind w:firstLine="720"/>
        <w:rPr>
          <w:color w:val="000000"/>
          <w:szCs w:val="28"/>
        </w:rPr>
      </w:pPr>
    </w:p>
    <w:p w14:paraId="3AAA8D2E" w14:textId="77777777" w:rsidR="00F9723D" w:rsidRDefault="00F9723D" w:rsidP="004C75DF">
      <w:pPr>
        <w:ind w:firstLine="720"/>
        <w:rPr>
          <w:color w:val="000000"/>
          <w:szCs w:val="28"/>
        </w:rPr>
      </w:pPr>
    </w:p>
    <w:p w14:paraId="3BF6ED49" w14:textId="77777777" w:rsidR="00F9723D" w:rsidRDefault="00F9723D" w:rsidP="004C75DF">
      <w:pPr>
        <w:ind w:firstLine="720"/>
        <w:rPr>
          <w:color w:val="000000"/>
          <w:szCs w:val="28"/>
        </w:rPr>
      </w:pPr>
    </w:p>
    <w:p w14:paraId="0AF9DF9E" w14:textId="77777777" w:rsidR="00F9723D" w:rsidRDefault="00F9723D" w:rsidP="004C75DF">
      <w:pPr>
        <w:ind w:firstLine="720"/>
        <w:rPr>
          <w:color w:val="000000"/>
          <w:szCs w:val="28"/>
        </w:rPr>
      </w:pPr>
    </w:p>
    <w:p w14:paraId="2F045890" w14:textId="77777777" w:rsidR="00F9723D" w:rsidRDefault="00F9723D" w:rsidP="004C75DF">
      <w:pPr>
        <w:ind w:firstLine="720"/>
        <w:rPr>
          <w:color w:val="000000"/>
          <w:szCs w:val="28"/>
        </w:rPr>
      </w:pPr>
    </w:p>
    <w:p w14:paraId="54C64D93" w14:textId="77777777" w:rsidR="00F9723D" w:rsidRDefault="00F9723D" w:rsidP="004C75DF">
      <w:pPr>
        <w:ind w:firstLine="720"/>
        <w:rPr>
          <w:color w:val="000000"/>
          <w:szCs w:val="28"/>
        </w:rPr>
      </w:pPr>
    </w:p>
    <w:p w14:paraId="569AE242" w14:textId="77777777" w:rsidR="00F9723D" w:rsidRDefault="00F9723D" w:rsidP="004C75DF">
      <w:pPr>
        <w:ind w:firstLine="720"/>
        <w:rPr>
          <w:color w:val="000000"/>
          <w:szCs w:val="28"/>
        </w:rPr>
      </w:pPr>
    </w:p>
    <w:p w14:paraId="0EE6E05C" w14:textId="77777777" w:rsidR="00F9723D" w:rsidRDefault="00F9723D" w:rsidP="004C75DF">
      <w:pPr>
        <w:ind w:firstLine="720"/>
        <w:rPr>
          <w:color w:val="000000"/>
          <w:szCs w:val="28"/>
        </w:rPr>
      </w:pPr>
    </w:p>
    <w:p w14:paraId="4A39EFDB" w14:textId="77777777" w:rsidR="00F9723D" w:rsidRDefault="00F9723D" w:rsidP="004C75DF">
      <w:pPr>
        <w:ind w:firstLine="720"/>
        <w:rPr>
          <w:color w:val="000000"/>
          <w:szCs w:val="28"/>
        </w:rPr>
      </w:pPr>
    </w:p>
    <w:p w14:paraId="2BB37482" w14:textId="77777777" w:rsidR="00F9723D" w:rsidRDefault="00F9723D" w:rsidP="004C75DF">
      <w:pPr>
        <w:ind w:firstLine="720"/>
        <w:rPr>
          <w:color w:val="000000"/>
          <w:szCs w:val="28"/>
        </w:rPr>
      </w:pPr>
    </w:p>
    <w:p w14:paraId="1E8971CD" w14:textId="77777777" w:rsidR="00F9723D" w:rsidRDefault="00F9723D" w:rsidP="004C75DF">
      <w:pPr>
        <w:ind w:firstLine="720"/>
        <w:rPr>
          <w:color w:val="000000"/>
          <w:szCs w:val="28"/>
        </w:rPr>
      </w:pPr>
    </w:p>
    <w:p w14:paraId="19DF7F65" w14:textId="77777777" w:rsidR="00F9723D" w:rsidRDefault="00F9723D" w:rsidP="004C75DF">
      <w:pPr>
        <w:ind w:firstLine="720"/>
        <w:rPr>
          <w:color w:val="000000"/>
          <w:szCs w:val="28"/>
        </w:rPr>
      </w:pPr>
    </w:p>
    <w:p w14:paraId="2E2708D4" w14:textId="0312CEC8" w:rsidR="00F9723D" w:rsidRDefault="00F9723D" w:rsidP="004C75DF">
      <w:pPr>
        <w:ind w:firstLine="720"/>
        <w:rPr>
          <w:color w:val="000000"/>
          <w:szCs w:val="28"/>
        </w:rPr>
      </w:pPr>
    </w:p>
    <w:p w14:paraId="03937912" w14:textId="741F8A03" w:rsidR="00F46D6E" w:rsidRDefault="00F46D6E" w:rsidP="004C75DF">
      <w:pPr>
        <w:ind w:firstLine="720"/>
        <w:rPr>
          <w:color w:val="000000"/>
          <w:szCs w:val="28"/>
        </w:rPr>
      </w:pPr>
    </w:p>
    <w:p w14:paraId="78FE8A0D" w14:textId="77777777" w:rsidR="00F46D6E" w:rsidRDefault="00F46D6E" w:rsidP="004C75DF">
      <w:pPr>
        <w:ind w:firstLine="720"/>
        <w:rPr>
          <w:color w:val="000000"/>
          <w:szCs w:val="28"/>
        </w:rPr>
      </w:pPr>
    </w:p>
    <w:p w14:paraId="2A8A7D44" w14:textId="77777777" w:rsidR="00B53285" w:rsidRPr="00DD24D1" w:rsidRDefault="00B53285" w:rsidP="00B53285">
      <w:pPr>
        <w:ind w:firstLine="720"/>
        <w:rPr>
          <w:color w:val="000000"/>
          <w:szCs w:val="28"/>
        </w:rPr>
      </w:pPr>
    </w:p>
    <w:p w14:paraId="1DF461C9" w14:textId="29B9DAEC" w:rsidR="0095157D" w:rsidRPr="00E10DF0" w:rsidRDefault="0051794E" w:rsidP="00A86DEF">
      <w:pPr>
        <w:pStyle w:val="Style41"/>
        <w:pBdr>
          <w:top w:val="single" w:sz="12" w:space="1" w:color="auto"/>
        </w:pBdr>
        <w:suppressAutoHyphens/>
        <w:ind w:firstLine="709"/>
        <w:jc w:val="right"/>
        <w:rPr>
          <w:rFonts w:ascii="Times New Roman" w:hAnsi="Times New Roman" w:cs="Times New Roman"/>
          <w:b/>
        </w:rPr>
      </w:pPr>
      <w:r w:rsidRPr="00CD2A59">
        <w:rPr>
          <w:rFonts w:ascii="Times New Roman" w:hAnsi="Times New Roman" w:cs="Times New Roman"/>
          <w:b/>
        </w:rPr>
        <w:t xml:space="preserve">МКС </w:t>
      </w:r>
      <w:r w:rsidRPr="007853F7">
        <w:rPr>
          <w:rFonts w:ascii="Times New Roman" w:hAnsi="Times New Roman" w:cs="Times New Roman"/>
          <w:b/>
        </w:rPr>
        <w:t>1</w:t>
      </w:r>
      <w:r w:rsidR="00F46D6E">
        <w:rPr>
          <w:rFonts w:ascii="Times New Roman" w:hAnsi="Times New Roman" w:cs="Times New Roman"/>
          <w:b/>
        </w:rPr>
        <w:t>1</w:t>
      </w:r>
      <w:r w:rsidRPr="007853F7">
        <w:rPr>
          <w:rFonts w:ascii="Times New Roman" w:hAnsi="Times New Roman" w:cs="Times New Roman"/>
          <w:b/>
        </w:rPr>
        <w:t>.</w:t>
      </w:r>
      <w:r w:rsidR="00A61E04">
        <w:rPr>
          <w:rFonts w:ascii="Times New Roman" w:hAnsi="Times New Roman" w:cs="Times New Roman"/>
          <w:b/>
        </w:rPr>
        <w:t>0</w:t>
      </w:r>
      <w:r w:rsidRPr="007853F7">
        <w:rPr>
          <w:rFonts w:ascii="Times New Roman" w:hAnsi="Times New Roman" w:cs="Times New Roman"/>
          <w:b/>
        </w:rPr>
        <w:t>40.</w:t>
      </w:r>
      <w:r w:rsidR="00F46D6E">
        <w:rPr>
          <w:rFonts w:ascii="Times New Roman" w:hAnsi="Times New Roman" w:cs="Times New Roman"/>
          <w:b/>
        </w:rPr>
        <w:t>25</w:t>
      </w:r>
      <w:r>
        <w:rPr>
          <w:rFonts w:ascii="Times New Roman" w:hAnsi="Times New Roman" w:cs="Times New Roman"/>
          <w:b/>
        </w:rPr>
        <w:t xml:space="preserve"> </w:t>
      </w:r>
      <w:r w:rsidR="0000151F">
        <w:rPr>
          <w:rFonts w:ascii="Times New Roman" w:hAnsi="Times New Roman" w:cs="Times New Roman"/>
          <w:b/>
        </w:rPr>
        <w:t>(</w:t>
      </w:r>
      <w:r w:rsidR="0095157D">
        <w:rPr>
          <w:rFonts w:ascii="Times New Roman" w:hAnsi="Times New Roman" w:cs="Times New Roman"/>
          <w:b/>
          <w:lang w:val="en-US"/>
        </w:rPr>
        <w:t>IDT</w:t>
      </w:r>
      <w:r w:rsidR="00E10DF0">
        <w:rPr>
          <w:rFonts w:ascii="Times New Roman" w:hAnsi="Times New Roman" w:cs="Times New Roman"/>
          <w:b/>
        </w:rPr>
        <w:t>)</w:t>
      </w:r>
    </w:p>
    <w:p w14:paraId="43582BD1" w14:textId="77777777" w:rsidR="00B53285" w:rsidRPr="00CD2A59" w:rsidRDefault="00B53285" w:rsidP="00B53285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2895DBED" w14:textId="3A7BF4C4" w:rsidR="00B53285" w:rsidRPr="0000151F" w:rsidRDefault="00B53285" w:rsidP="00B53285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  <w:bCs/>
          <w:lang w:eastAsia="en-US"/>
        </w:rPr>
      </w:pPr>
      <w:r w:rsidRPr="00CD2A59">
        <w:rPr>
          <w:rFonts w:ascii="Times New Roman" w:hAnsi="Times New Roman" w:cs="Times New Roman"/>
          <w:b/>
        </w:rPr>
        <w:t xml:space="preserve">Ключевые слова: </w:t>
      </w:r>
      <w:r w:rsidR="00F46D6E">
        <w:rPr>
          <w:rFonts w:ascii="Times New Roman" w:hAnsi="Times New Roman" w:cs="Times New Roman"/>
        </w:rPr>
        <w:t>уретральный катетер, стерильный уретральный катетер, одноразовое использование, с баллоном, без баллона, методы испытаний</w:t>
      </w:r>
    </w:p>
    <w:p w14:paraId="1822D543" w14:textId="77777777" w:rsidR="004C75DF" w:rsidRPr="001F1554" w:rsidRDefault="004C75DF" w:rsidP="004C75DF">
      <w:pPr>
        <w:ind w:firstLine="720"/>
        <w:rPr>
          <w:color w:val="000000"/>
          <w:szCs w:val="28"/>
        </w:rPr>
      </w:pPr>
    </w:p>
    <w:p w14:paraId="615941F9" w14:textId="77777777" w:rsidR="00F46D6E" w:rsidRPr="00E10DF0" w:rsidRDefault="001767A1" w:rsidP="00F46D6E">
      <w:pPr>
        <w:pStyle w:val="Style41"/>
        <w:pBdr>
          <w:top w:val="single" w:sz="12" w:space="1" w:color="auto"/>
        </w:pBdr>
        <w:suppressAutoHyphens/>
        <w:ind w:firstLine="709"/>
        <w:jc w:val="right"/>
        <w:rPr>
          <w:rFonts w:ascii="Times New Roman" w:hAnsi="Times New Roman" w:cs="Times New Roman"/>
          <w:b/>
        </w:rPr>
      </w:pPr>
      <w:r w:rsidRPr="00CD2A59">
        <w:rPr>
          <w:rFonts w:ascii="Times New Roman" w:hAnsi="Times New Roman" w:cs="Times New Roman"/>
          <w:b/>
        </w:rPr>
        <w:lastRenderedPageBreak/>
        <w:t xml:space="preserve">МКС </w:t>
      </w:r>
      <w:r w:rsidR="00F46D6E" w:rsidRPr="007853F7">
        <w:rPr>
          <w:rFonts w:ascii="Times New Roman" w:hAnsi="Times New Roman" w:cs="Times New Roman"/>
          <w:b/>
        </w:rPr>
        <w:t>1</w:t>
      </w:r>
      <w:r w:rsidR="00F46D6E">
        <w:rPr>
          <w:rFonts w:ascii="Times New Roman" w:hAnsi="Times New Roman" w:cs="Times New Roman"/>
          <w:b/>
        </w:rPr>
        <w:t>1</w:t>
      </w:r>
      <w:r w:rsidR="00F46D6E" w:rsidRPr="007853F7">
        <w:rPr>
          <w:rFonts w:ascii="Times New Roman" w:hAnsi="Times New Roman" w:cs="Times New Roman"/>
          <w:b/>
        </w:rPr>
        <w:t>.</w:t>
      </w:r>
      <w:r w:rsidR="00F46D6E">
        <w:rPr>
          <w:rFonts w:ascii="Times New Roman" w:hAnsi="Times New Roman" w:cs="Times New Roman"/>
          <w:b/>
        </w:rPr>
        <w:t>0</w:t>
      </w:r>
      <w:r w:rsidR="00F46D6E" w:rsidRPr="007853F7">
        <w:rPr>
          <w:rFonts w:ascii="Times New Roman" w:hAnsi="Times New Roman" w:cs="Times New Roman"/>
          <w:b/>
        </w:rPr>
        <w:t>40.</w:t>
      </w:r>
      <w:r w:rsidR="00F46D6E">
        <w:rPr>
          <w:rFonts w:ascii="Times New Roman" w:hAnsi="Times New Roman" w:cs="Times New Roman"/>
          <w:b/>
        </w:rPr>
        <w:t>25 (</w:t>
      </w:r>
      <w:r w:rsidR="00F46D6E">
        <w:rPr>
          <w:rFonts w:ascii="Times New Roman" w:hAnsi="Times New Roman" w:cs="Times New Roman"/>
          <w:b/>
          <w:lang w:val="en-US"/>
        </w:rPr>
        <w:t>IDT</w:t>
      </w:r>
      <w:r w:rsidR="00F46D6E">
        <w:rPr>
          <w:rFonts w:ascii="Times New Roman" w:hAnsi="Times New Roman" w:cs="Times New Roman"/>
          <w:b/>
        </w:rPr>
        <w:t>)</w:t>
      </w:r>
    </w:p>
    <w:p w14:paraId="3844EA4A" w14:textId="77777777" w:rsidR="00F46D6E" w:rsidRPr="00CD2A59" w:rsidRDefault="00F46D6E" w:rsidP="00F46D6E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46DCE3E3" w14:textId="77777777" w:rsidR="00F46D6E" w:rsidRPr="0000151F" w:rsidRDefault="00F46D6E" w:rsidP="00F46D6E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  <w:bCs/>
          <w:lang w:eastAsia="en-US"/>
        </w:rPr>
      </w:pPr>
      <w:r w:rsidRPr="00CD2A59">
        <w:rPr>
          <w:rFonts w:ascii="Times New Roman" w:hAnsi="Times New Roman" w:cs="Times New Roman"/>
          <w:b/>
        </w:rPr>
        <w:t xml:space="preserve">Ключевые слова: </w:t>
      </w:r>
      <w:r>
        <w:rPr>
          <w:rFonts w:ascii="Times New Roman" w:hAnsi="Times New Roman" w:cs="Times New Roman"/>
        </w:rPr>
        <w:t>уретральный катетер, стерильный уретральный катетер, одноразовое использование, с баллоном, без баллона, методы испытаний</w:t>
      </w:r>
    </w:p>
    <w:p w14:paraId="49A27608" w14:textId="231F4E7D" w:rsidR="00724788" w:rsidRDefault="00724788" w:rsidP="00F46D6E">
      <w:pPr>
        <w:pStyle w:val="Style41"/>
        <w:pBdr>
          <w:top w:val="single" w:sz="12" w:space="1" w:color="auto"/>
        </w:pBdr>
        <w:suppressAutoHyphens/>
        <w:ind w:firstLine="709"/>
        <w:jc w:val="right"/>
      </w:pPr>
    </w:p>
    <w:bookmarkEnd w:id="123"/>
    <w:bookmarkEnd w:id="124"/>
    <w:bookmarkEnd w:id="125"/>
    <w:p w14:paraId="7896F8C1" w14:textId="77777777" w:rsidR="00643A9A" w:rsidRDefault="00643A9A" w:rsidP="00643A9A">
      <w:pPr>
        <w:suppressAutoHyphens/>
        <w:ind w:firstLine="567"/>
        <w:rPr>
          <w:sz w:val="24"/>
        </w:rPr>
      </w:pPr>
    </w:p>
    <w:p w14:paraId="52D1FAE0" w14:textId="77777777" w:rsidR="00B64EB6" w:rsidRPr="00A94074" w:rsidRDefault="00B64EB6" w:rsidP="00B64EB6">
      <w:pPr>
        <w:suppressAutoHyphens/>
        <w:ind w:firstLine="567"/>
        <w:rPr>
          <w:sz w:val="24"/>
        </w:rPr>
      </w:pPr>
      <w:bookmarkStart w:id="133" w:name="_Hlk47018781"/>
      <w:r w:rsidRPr="00A94074">
        <w:rPr>
          <w:sz w:val="24"/>
        </w:rPr>
        <w:t>РАЗРАБОТЧИК:</w:t>
      </w:r>
    </w:p>
    <w:p w14:paraId="5C923977" w14:textId="4FE997DE" w:rsidR="00B64EB6" w:rsidRPr="00726775" w:rsidRDefault="00B64EB6" w:rsidP="00B64EB6">
      <w:pPr>
        <w:suppressAutoHyphens/>
        <w:ind w:left="567"/>
        <w:rPr>
          <w:sz w:val="24"/>
        </w:rPr>
      </w:pPr>
      <w:r w:rsidRPr="00A94074">
        <w:rPr>
          <w:sz w:val="24"/>
        </w:rPr>
        <w:t>Товарищество с ограниченной ответственностью «</w:t>
      </w:r>
      <w:proofErr w:type="spellStart"/>
      <w:r w:rsidR="00F46D6E">
        <w:rPr>
          <w:sz w:val="24"/>
          <w:lang w:val="en-US"/>
        </w:rPr>
        <w:t>NavyCo</w:t>
      </w:r>
      <w:proofErr w:type="spellEnd"/>
      <w:r w:rsidRPr="00A94074">
        <w:rPr>
          <w:sz w:val="24"/>
        </w:rPr>
        <w:t xml:space="preserve">» </w:t>
      </w:r>
    </w:p>
    <w:p w14:paraId="70B37F1E" w14:textId="77777777" w:rsidR="00B64EB6" w:rsidRPr="00A94074" w:rsidRDefault="00B64EB6" w:rsidP="00B64EB6">
      <w:pPr>
        <w:tabs>
          <w:tab w:val="left" w:pos="3104"/>
        </w:tabs>
        <w:suppressAutoHyphens/>
        <w:ind w:firstLine="567"/>
        <w:rPr>
          <w:sz w:val="24"/>
        </w:rPr>
      </w:pPr>
      <w:r w:rsidRPr="00A94074">
        <w:rPr>
          <w:sz w:val="24"/>
        </w:rPr>
        <w:tab/>
      </w:r>
    </w:p>
    <w:p w14:paraId="31208987" w14:textId="77777777" w:rsidR="00B64EB6" w:rsidRPr="00A94074" w:rsidRDefault="00B64EB6" w:rsidP="00B64EB6">
      <w:pPr>
        <w:suppressAutoHyphens/>
        <w:ind w:firstLine="567"/>
        <w:rPr>
          <w:sz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464"/>
        <w:gridCol w:w="3040"/>
        <w:gridCol w:w="1850"/>
      </w:tblGrid>
      <w:tr w:rsidR="00B64EB6" w:rsidRPr="00CA2132" w14:paraId="79A2B0E9" w14:textId="77777777" w:rsidTr="009D024C">
        <w:tc>
          <w:tcPr>
            <w:tcW w:w="2386" w:type="pct"/>
          </w:tcPr>
          <w:p w14:paraId="4848BB9C" w14:textId="77777777" w:rsidR="00B64EB6" w:rsidRPr="00A94074" w:rsidRDefault="00B64EB6" w:rsidP="009D024C">
            <w:pPr>
              <w:suppressAutoHyphens/>
              <w:ind w:left="567"/>
              <w:rPr>
                <w:color w:val="000000"/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Директор</w:t>
            </w:r>
          </w:p>
          <w:p w14:paraId="29523906" w14:textId="6C19E110" w:rsidR="00B64EB6" w:rsidRPr="00A94074" w:rsidRDefault="00B64EB6" w:rsidP="009D024C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ТОО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  <w:r w:rsidRPr="00A94074">
              <w:rPr>
                <w:sz w:val="24"/>
                <w:lang w:val="en-US"/>
              </w:rPr>
              <w:t>«</w:t>
            </w:r>
            <w:proofErr w:type="spellStart"/>
            <w:r w:rsidR="00F46D6E">
              <w:rPr>
                <w:sz w:val="24"/>
                <w:lang w:val="en-US"/>
              </w:rPr>
              <w:t>NavyCo</w:t>
            </w:r>
            <w:proofErr w:type="spellEnd"/>
            <w:r w:rsidRPr="00A94074">
              <w:rPr>
                <w:sz w:val="24"/>
                <w:lang w:val="en-US"/>
              </w:rPr>
              <w:t>»</w:t>
            </w:r>
          </w:p>
          <w:p w14:paraId="52625D7E" w14:textId="77777777" w:rsidR="00B64EB6" w:rsidRPr="00A94074" w:rsidRDefault="00B64EB6" w:rsidP="009D024C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14:paraId="22A97B19" w14:textId="77777777" w:rsidR="00B64EB6" w:rsidRPr="00A94074" w:rsidRDefault="00B64EB6" w:rsidP="009D024C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</w:tcPr>
          <w:p w14:paraId="5AE43D21" w14:textId="77777777" w:rsidR="00B64EB6" w:rsidRPr="00A94074" w:rsidRDefault="00B64EB6" w:rsidP="009D024C">
            <w:pPr>
              <w:suppressAutoHyphens/>
              <w:jc w:val="right"/>
              <w:rPr>
                <w:color w:val="000000"/>
                <w:sz w:val="24"/>
                <w:lang w:val="en-US" w:eastAsia="en-US"/>
              </w:rPr>
            </w:pPr>
          </w:p>
          <w:p w14:paraId="010A0D09" w14:textId="0CDE4D26" w:rsidR="00B64EB6" w:rsidRPr="00F46D6E" w:rsidRDefault="00B64EB6" w:rsidP="009D024C">
            <w:pPr>
              <w:suppressAutoHyphens/>
              <w:jc w:val="right"/>
              <w:rPr>
                <w:sz w:val="24"/>
                <w:lang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А</w:t>
            </w:r>
            <w:r w:rsidRPr="00CA2132">
              <w:rPr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 w:rsidR="00F46D6E">
              <w:rPr>
                <w:color w:val="000000"/>
                <w:sz w:val="24"/>
                <w:lang w:eastAsia="en-US"/>
              </w:rPr>
              <w:t>Нуртазин</w:t>
            </w:r>
            <w:proofErr w:type="spellEnd"/>
          </w:p>
        </w:tc>
      </w:tr>
      <w:tr w:rsidR="00B64EB6" w:rsidRPr="00CA2132" w14:paraId="16EFA56A" w14:textId="77777777" w:rsidTr="009D024C">
        <w:tc>
          <w:tcPr>
            <w:tcW w:w="2386" w:type="pct"/>
          </w:tcPr>
          <w:p w14:paraId="7169E602" w14:textId="77777777" w:rsidR="00B64EB6" w:rsidRPr="00A94074" w:rsidRDefault="00B64EB6" w:rsidP="009D024C">
            <w:pPr>
              <w:suppressAutoHyphens/>
              <w:ind w:firstLine="567"/>
              <w:rPr>
                <w:color w:val="000000"/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Эксперт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</w:p>
          <w:p w14:paraId="06A9E0C7" w14:textId="4DE947ED" w:rsidR="00B64EB6" w:rsidRPr="00A94074" w:rsidRDefault="00B64EB6" w:rsidP="009D024C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ТОО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  <w:r w:rsidRPr="00A94074">
              <w:rPr>
                <w:sz w:val="24"/>
                <w:lang w:val="en-US"/>
              </w:rPr>
              <w:t>«</w:t>
            </w:r>
            <w:proofErr w:type="spellStart"/>
            <w:r w:rsidR="00F46D6E">
              <w:rPr>
                <w:sz w:val="24"/>
                <w:lang w:val="en-US"/>
              </w:rPr>
              <w:t>NavyCo</w:t>
            </w:r>
            <w:proofErr w:type="spellEnd"/>
            <w:r w:rsidRPr="00A94074">
              <w:rPr>
                <w:sz w:val="24"/>
                <w:lang w:val="en-US"/>
              </w:rPr>
              <w:t>»</w:t>
            </w:r>
          </w:p>
          <w:p w14:paraId="3E20E41F" w14:textId="77777777" w:rsidR="00B64EB6" w:rsidRPr="00A94074" w:rsidRDefault="00B64EB6" w:rsidP="009D024C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14:paraId="0EDC4B16" w14:textId="77777777" w:rsidR="00B64EB6" w:rsidRPr="00A94074" w:rsidRDefault="00B64EB6" w:rsidP="009D024C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</w:tcPr>
          <w:p w14:paraId="34394BF5" w14:textId="77777777" w:rsidR="00B64EB6" w:rsidRPr="00A94074" w:rsidRDefault="00B64EB6" w:rsidP="009D024C">
            <w:pPr>
              <w:suppressAutoHyphens/>
              <w:rPr>
                <w:color w:val="000000"/>
                <w:sz w:val="24"/>
                <w:lang w:val="en-US" w:eastAsia="en-US"/>
              </w:rPr>
            </w:pPr>
          </w:p>
          <w:p w14:paraId="1523BBFD" w14:textId="48B83F4F" w:rsidR="00B64EB6" w:rsidRPr="00F46D6E" w:rsidRDefault="00B64EB6" w:rsidP="009D024C">
            <w:pPr>
              <w:suppressAutoHyphens/>
              <w:jc w:val="right"/>
              <w:rPr>
                <w:sz w:val="24"/>
                <w:lang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А</w:t>
            </w:r>
            <w:r>
              <w:rPr>
                <w:color w:val="000000"/>
                <w:sz w:val="24"/>
                <w:lang w:eastAsia="en-US"/>
              </w:rPr>
              <w:t>.</w:t>
            </w:r>
            <w:r w:rsidRPr="00CA2132">
              <w:rPr>
                <w:color w:val="000000"/>
                <w:sz w:val="24"/>
                <w:lang w:val="en-US" w:eastAsia="en-US"/>
              </w:rPr>
              <w:t xml:space="preserve"> </w:t>
            </w:r>
            <w:r w:rsidR="00F46D6E">
              <w:rPr>
                <w:color w:val="000000"/>
                <w:sz w:val="24"/>
                <w:lang w:eastAsia="en-US"/>
              </w:rPr>
              <w:t>Ибраева</w:t>
            </w:r>
          </w:p>
        </w:tc>
      </w:tr>
    </w:tbl>
    <w:bookmarkEnd w:id="133"/>
    <w:p w14:paraId="02A99872" w14:textId="77777777" w:rsidR="00D345F6" w:rsidRDefault="00D344FA" w:rsidP="00264E03">
      <w:pPr>
        <w:shd w:val="clear" w:color="auto" w:fill="FFFFFF"/>
        <w:ind w:left="2160" w:firstLine="567"/>
        <w:rPr>
          <w:color w:val="000000"/>
          <w:spacing w:val="-6"/>
          <w:sz w:val="16"/>
          <w:szCs w:val="16"/>
        </w:rPr>
      </w:pPr>
      <w:r w:rsidRPr="0015668E">
        <w:rPr>
          <w:color w:val="000000"/>
          <w:spacing w:val="-6"/>
          <w:sz w:val="16"/>
          <w:szCs w:val="16"/>
        </w:rPr>
        <w:t xml:space="preserve">    </w:t>
      </w:r>
    </w:p>
    <w:p w14:paraId="3F4A0516" w14:textId="77777777" w:rsidR="000E6BCF" w:rsidRPr="006E219F" w:rsidRDefault="000E6BCF" w:rsidP="00264E03">
      <w:pPr>
        <w:shd w:val="clear" w:color="auto" w:fill="FFFFFF"/>
        <w:ind w:left="2160" w:firstLine="567"/>
      </w:pPr>
    </w:p>
    <w:sectPr w:rsidR="000E6BCF" w:rsidRPr="006E219F" w:rsidSect="00194E8E">
      <w:headerReference w:type="even" r:id="rId23"/>
      <w:type w:val="nextColumn"/>
      <w:pgSz w:w="11906" w:h="16838" w:code="9"/>
      <w:pgMar w:top="1418" w:right="1418" w:bottom="1418" w:left="1134" w:header="1022" w:footer="10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D0760" w14:textId="77777777" w:rsidR="009C5018" w:rsidRDefault="009C5018">
      <w:r>
        <w:separator/>
      </w:r>
    </w:p>
    <w:p w14:paraId="6E90931D" w14:textId="77777777" w:rsidR="009C5018" w:rsidRDefault="009C5018"/>
  </w:endnote>
  <w:endnote w:type="continuationSeparator" w:id="0">
    <w:p w14:paraId="38661750" w14:textId="77777777" w:rsidR="009C5018" w:rsidRDefault="009C5018">
      <w:r>
        <w:continuationSeparator/>
      </w:r>
    </w:p>
    <w:p w14:paraId="3F992BD5" w14:textId="77777777" w:rsidR="009C5018" w:rsidRDefault="009C50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EC2F8" w14:textId="77777777" w:rsidR="005263A3" w:rsidRPr="00205DDC" w:rsidRDefault="005263A3">
    <w:pPr>
      <w:ind w:right="-8"/>
      <w:rPr>
        <w:sz w:val="24"/>
      </w:rPr>
    </w:pPr>
    <w:r w:rsidRPr="00205DDC">
      <w:rPr>
        <w:sz w:val="24"/>
      </w:rPr>
      <w:fldChar w:fldCharType="begin"/>
    </w:r>
    <w:r w:rsidRPr="00205DDC">
      <w:rPr>
        <w:sz w:val="24"/>
      </w:rPr>
      <w:instrText xml:space="preserve"> PAGE </w:instrText>
    </w:r>
    <w:r w:rsidRPr="00205DDC">
      <w:rPr>
        <w:sz w:val="24"/>
      </w:rPr>
      <w:fldChar w:fldCharType="separate"/>
    </w:r>
    <w:r>
      <w:rPr>
        <w:noProof/>
        <w:sz w:val="24"/>
      </w:rPr>
      <w:t>4</w:t>
    </w:r>
    <w:r w:rsidRPr="00205DDC"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0B574" w14:textId="77777777" w:rsidR="005263A3" w:rsidRPr="00235499" w:rsidRDefault="005263A3">
    <w:pPr>
      <w:ind w:right="-8"/>
      <w:jc w:val="right"/>
      <w:rPr>
        <w:sz w:val="24"/>
      </w:rPr>
    </w:pPr>
    <w:r w:rsidRPr="00235499">
      <w:rPr>
        <w:sz w:val="24"/>
      </w:rPr>
      <w:fldChar w:fldCharType="begin"/>
    </w:r>
    <w:r w:rsidRPr="00235499">
      <w:rPr>
        <w:sz w:val="24"/>
      </w:rPr>
      <w:instrText xml:space="preserve"> PAGE </w:instrText>
    </w:r>
    <w:r w:rsidRPr="00235499">
      <w:rPr>
        <w:sz w:val="24"/>
      </w:rPr>
      <w:fldChar w:fldCharType="separate"/>
    </w:r>
    <w:r>
      <w:rPr>
        <w:noProof/>
        <w:sz w:val="24"/>
      </w:rPr>
      <w:t>3</w:t>
    </w:r>
    <w:r w:rsidRPr="00235499">
      <w:rPr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8B8B2" w14:textId="77777777" w:rsidR="005263A3" w:rsidRDefault="005263A3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5FFC9" w14:textId="77777777" w:rsidR="009C5018" w:rsidRDefault="009C5018">
      <w:r>
        <w:separator/>
      </w:r>
    </w:p>
    <w:p w14:paraId="1032A048" w14:textId="77777777" w:rsidR="009C5018" w:rsidRDefault="009C5018"/>
  </w:footnote>
  <w:footnote w:type="continuationSeparator" w:id="0">
    <w:p w14:paraId="6A00C028" w14:textId="77777777" w:rsidR="009C5018" w:rsidRDefault="009C5018">
      <w:r>
        <w:continuationSeparator/>
      </w:r>
    </w:p>
    <w:p w14:paraId="39D8A2DD" w14:textId="77777777" w:rsidR="009C5018" w:rsidRDefault="009C50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5C51A" w14:textId="55DDF0BA" w:rsidR="005263A3" w:rsidRPr="004E5AB6" w:rsidRDefault="005263A3" w:rsidP="0009446B">
    <w:pPr>
      <w:jc w:val="left"/>
      <w:rPr>
        <w:sz w:val="24"/>
      </w:rPr>
    </w:pPr>
    <w:r>
      <w:rPr>
        <w:b/>
        <w:bCs/>
        <w:sz w:val="24"/>
      </w:rPr>
      <w:t xml:space="preserve">СТ РК </w:t>
    </w:r>
    <w:r>
      <w:rPr>
        <w:b/>
        <w:bCs/>
        <w:sz w:val="24"/>
        <w:lang w:val="en-US"/>
      </w:rPr>
      <w:t>ISO</w:t>
    </w:r>
    <w:r>
      <w:rPr>
        <w:b/>
        <w:bCs/>
        <w:sz w:val="24"/>
      </w:rPr>
      <w:t xml:space="preserve"> </w:t>
    </w:r>
    <w:r w:rsidR="00EB51CF">
      <w:rPr>
        <w:b/>
        <w:bCs/>
        <w:sz w:val="24"/>
      </w:rPr>
      <w:t>20696</w:t>
    </w:r>
  </w:p>
  <w:p w14:paraId="2D674CB0" w14:textId="4E39D1E9" w:rsidR="005263A3" w:rsidRPr="00561030" w:rsidRDefault="005263A3" w:rsidP="00A37300">
    <w:pPr>
      <w:jc w:val="left"/>
      <w:rPr>
        <w:i/>
        <w:sz w:val="24"/>
      </w:rPr>
    </w:pPr>
    <w:r>
      <w:rPr>
        <w:i/>
        <w:sz w:val="24"/>
      </w:rPr>
      <w:t xml:space="preserve">(проект, редакция </w:t>
    </w:r>
    <w:r w:rsidR="00C16D55">
      <w:rPr>
        <w:i/>
        <w:sz w:val="24"/>
      </w:rPr>
      <w:t>1</w:t>
    </w:r>
    <w:r>
      <w:rPr>
        <w:i/>
        <w:sz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A070" w14:textId="7C2AE3D6" w:rsidR="005263A3" w:rsidRPr="005224CA" w:rsidRDefault="005263A3" w:rsidP="001D7CBB">
    <w:pPr>
      <w:jc w:val="right"/>
      <w:rPr>
        <w:sz w:val="24"/>
      </w:rPr>
    </w:pPr>
    <w:r>
      <w:rPr>
        <w:b/>
        <w:bCs/>
        <w:sz w:val="24"/>
      </w:rPr>
      <w:t xml:space="preserve">                                                                                                                  СТ РК </w:t>
    </w:r>
    <w:r>
      <w:rPr>
        <w:b/>
        <w:bCs/>
        <w:sz w:val="24"/>
        <w:lang w:val="en-US"/>
      </w:rPr>
      <w:t>ISO</w:t>
    </w:r>
    <w:r w:rsidRPr="00A37300">
      <w:rPr>
        <w:b/>
        <w:bCs/>
        <w:sz w:val="24"/>
      </w:rPr>
      <w:t xml:space="preserve"> </w:t>
    </w:r>
    <w:r w:rsidR="00EB51CF">
      <w:rPr>
        <w:b/>
        <w:bCs/>
        <w:sz w:val="24"/>
      </w:rPr>
      <w:t>20696</w:t>
    </w:r>
  </w:p>
  <w:p w14:paraId="69C6CB5E" w14:textId="1859494F" w:rsidR="005263A3" w:rsidRPr="00235499" w:rsidRDefault="005263A3" w:rsidP="001D7CBB">
    <w:pPr>
      <w:jc w:val="right"/>
      <w:rPr>
        <w:b/>
        <w:bCs/>
        <w:sz w:val="24"/>
      </w:rPr>
    </w:pPr>
    <w:r>
      <w:rPr>
        <w:i/>
        <w:sz w:val="24"/>
      </w:rPr>
      <w:t xml:space="preserve">                                                                                                            (проект, редакция </w:t>
    </w:r>
    <w:r w:rsidR="00C16D55">
      <w:rPr>
        <w:i/>
        <w:sz w:val="24"/>
      </w:rPr>
      <w:t>1</w:t>
    </w:r>
    <w:r>
      <w:rPr>
        <w:i/>
        <w:sz w:val="24"/>
      </w:rPr>
      <w:t xml:space="preserve">)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D49A7" w14:textId="77777777" w:rsidR="005263A3" w:rsidRPr="00926D8E" w:rsidRDefault="005263A3" w:rsidP="009E7833">
    <w:pPr>
      <w:pStyle w:val="a5"/>
      <w:jc w:val="right"/>
      <w:rPr>
        <w:sz w:val="24"/>
      </w:rPr>
    </w:pPr>
    <w:r w:rsidRPr="00926D8E">
      <w:rPr>
        <w:sz w:val="24"/>
      </w:rPr>
      <w:t>проект</w:t>
    </w:r>
  </w:p>
  <w:p w14:paraId="58FF8068" w14:textId="77777777" w:rsidR="005263A3" w:rsidRDefault="005263A3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B814C" w14:textId="5BD9210C" w:rsidR="005263A3" w:rsidRPr="004E5AB6" w:rsidRDefault="005263A3" w:rsidP="0009446B">
    <w:pPr>
      <w:jc w:val="left"/>
      <w:rPr>
        <w:sz w:val="24"/>
      </w:rPr>
    </w:pPr>
    <w:r>
      <w:rPr>
        <w:b/>
        <w:bCs/>
        <w:sz w:val="24"/>
      </w:rPr>
      <w:t xml:space="preserve">СТ РК </w:t>
    </w:r>
    <w:r>
      <w:rPr>
        <w:b/>
        <w:bCs/>
        <w:sz w:val="24"/>
        <w:lang w:val="en-US"/>
      </w:rPr>
      <w:t>ISO</w:t>
    </w:r>
    <w:r w:rsidRPr="00A37300">
      <w:rPr>
        <w:b/>
        <w:bCs/>
        <w:sz w:val="24"/>
      </w:rPr>
      <w:t xml:space="preserve"> </w:t>
    </w:r>
    <w:r w:rsidR="00EB51CF">
      <w:rPr>
        <w:b/>
        <w:bCs/>
        <w:sz w:val="24"/>
      </w:rPr>
      <w:t>20696</w:t>
    </w:r>
  </w:p>
  <w:p w14:paraId="581C39EB" w14:textId="2717F132" w:rsidR="005263A3" w:rsidRPr="000D1467" w:rsidRDefault="005263A3" w:rsidP="00A37300">
    <w:pPr>
      <w:jc w:val="left"/>
      <w:rPr>
        <w:i/>
        <w:sz w:val="24"/>
      </w:rPr>
    </w:pPr>
    <w:r>
      <w:rPr>
        <w:i/>
        <w:sz w:val="24"/>
      </w:rPr>
      <w:t>(проект, редакция</w:t>
    </w:r>
    <w:r w:rsidRPr="00C36B09">
      <w:rPr>
        <w:i/>
        <w:sz w:val="24"/>
      </w:rPr>
      <w:t xml:space="preserve"> </w:t>
    </w:r>
    <w:r w:rsidR="00C16D55">
      <w:rPr>
        <w:i/>
        <w:sz w:val="24"/>
      </w:rPr>
      <w:t>1</w:t>
    </w:r>
    <w:r>
      <w:rPr>
        <w:i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5"/>
    <w:multiLevelType w:val="multilevel"/>
    <w:tmpl w:val="00000024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 w15:restartNumberingAfterBreak="0">
    <w:nsid w:val="00000027"/>
    <w:multiLevelType w:val="multilevel"/>
    <w:tmpl w:val="00000026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 w15:restartNumberingAfterBreak="0">
    <w:nsid w:val="00000029"/>
    <w:multiLevelType w:val="multilevel"/>
    <w:tmpl w:val="00000028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 w15:restartNumberingAfterBreak="0">
    <w:nsid w:val="0000002B"/>
    <w:multiLevelType w:val="multilevel"/>
    <w:tmpl w:val="0000002A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" w15:restartNumberingAfterBreak="0">
    <w:nsid w:val="0000002D"/>
    <w:multiLevelType w:val="multilevel"/>
    <w:tmpl w:val="0000002C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5" w15:restartNumberingAfterBreak="0">
    <w:nsid w:val="0000002F"/>
    <w:multiLevelType w:val="multilevel"/>
    <w:tmpl w:val="0000002E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0000031"/>
    <w:multiLevelType w:val="multilevel"/>
    <w:tmpl w:val="00000030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7" w15:restartNumberingAfterBreak="0">
    <w:nsid w:val="00000033"/>
    <w:multiLevelType w:val="multilevel"/>
    <w:tmpl w:val="00000032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8" w15:restartNumberingAfterBreak="0">
    <w:nsid w:val="00000035"/>
    <w:multiLevelType w:val="multilevel"/>
    <w:tmpl w:val="00000034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9" w15:restartNumberingAfterBreak="0">
    <w:nsid w:val="08585B99"/>
    <w:multiLevelType w:val="hybridMultilevel"/>
    <w:tmpl w:val="706AF92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3418B"/>
    <w:multiLevelType w:val="hybridMultilevel"/>
    <w:tmpl w:val="5340123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B57523E"/>
    <w:multiLevelType w:val="hybridMultilevel"/>
    <w:tmpl w:val="C5CA679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0F9048E"/>
    <w:multiLevelType w:val="hybridMultilevel"/>
    <w:tmpl w:val="18FE2D58"/>
    <w:lvl w:ilvl="0" w:tplc="348EA360">
      <w:start w:val="1"/>
      <w:numFmt w:val="russianLower"/>
      <w:pStyle w:val="0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2C2E75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38875D5A"/>
    <w:multiLevelType w:val="hybridMultilevel"/>
    <w:tmpl w:val="12EEA90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02F039B"/>
    <w:multiLevelType w:val="hybridMultilevel"/>
    <w:tmpl w:val="052EEDC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29352E5"/>
    <w:multiLevelType w:val="hybridMultilevel"/>
    <w:tmpl w:val="E23A88C2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2F20D7C"/>
    <w:multiLevelType w:val="hybridMultilevel"/>
    <w:tmpl w:val="1D8E42F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2CF14F4"/>
    <w:multiLevelType w:val="hybridMultilevel"/>
    <w:tmpl w:val="252A3C2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31472B0"/>
    <w:multiLevelType w:val="hybridMultilevel"/>
    <w:tmpl w:val="4FC48B4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45340C9"/>
    <w:multiLevelType w:val="hybridMultilevel"/>
    <w:tmpl w:val="4742232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491749A"/>
    <w:multiLevelType w:val="hybridMultilevel"/>
    <w:tmpl w:val="25E8AF7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99C7E27"/>
    <w:multiLevelType w:val="multilevel"/>
    <w:tmpl w:val="E34C660C"/>
    <w:styleLink w:val="1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00D3C"/>
    <w:multiLevelType w:val="hybridMultilevel"/>
    <w:tmpl w:val="EF124E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A3A350F"/>
    <w:multiLevelType w:val="multilevel"/>
    <w:tmpl w:val="F2CE9202"/>
    <w:lvl w:ilvl="0">
      <w:start w:val="1"/>
      <w:numFmt w:val="decimal"/>
      <w:lvlText w:val="%1"/>
      <w:lvlJc w:val="left"/>
      <w:pPr>
        <w:tabs>
          <w:tab w:val="num" w:pos="1605"/>
        </w:tabs>
        <w:ind w:left="1605" w:hanging="705"/>
      </w:pPr>
      <w:rPr>
        <w:rFonts w:hint="default"/>
        <w:b/>
        <w:i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425"/>
        </w:tabs>
        <w:ind w:left="1425" w:hanging="705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 w15:restartNumberingAfterBreak="0">
    <w:nsid w:val="618A31A5"/>
    <w:multiLevelType w:val="hybridMultilevel"/>
    <w:tmpl w:val="A46ADE10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9DC73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7468046D"/>
    <w:multiLevelType w:val="hybridMultilevel"/>
    <w:tmpl w:val="FE2C88D8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4AA788D"/>
    <w:multiLevelType w:val="hybridMultilevel"/>
    <w:tmpl w:val="01DCAC9A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51A456D"/>
    <w:multiLevelType w:val="hybridMultilevel"/>
    <w:tmpl w:val="5BC8A290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9021A91"/>
    <w:multiLevelType w:val="hybridMultilevel"/>
    <w:tmpl w:val="A7E8105A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9785132"/>
    <w:multiLevelType w:val="hybridMultilevel"/>
    <w:tmpl w:val="3F6A218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26"/>
  </w:num>
  <w:num w:numId="3">
    <w:abstractNumId w:val="22"/>
  </w:num>
  <w:num w:numId="4">
    <w:abstractNumId w:val="24"/>
  </w:num>
  <w:num w:numId="5">
    <w:abstractNumId w:val="13"/>
  </w:num>
  <w:num w:numId="6">
    <w:abstractNumId w:val="27"/>
  </w:num>
  <w:num w:numId="7">
    <w:abstractNumId w:val="19"/>
  </w:num>
  <w:num w:numId="8">
    <w:abstractNumId w:val="16"/>
  </w:num>
  <w:num w:numId="9">
    <w:abstractNumId w:val="17"/>
  </w:num>
  <w:num w:numId="10">
    <w:abstractNumId w:val="10"/>
  </w:num>
  <w:num w:numId="11">
    <w:abstractNumId w:val="29"/>
  </w:num>
  <w:num w:numId="12">
    <w:abstractNumId w:val="30"/>
  </w:num>
  <w:num w:numId="13">
    <w:abstractNumId w:val="23"/>
  </w:num>
  <w:num w:numId="14">
    <w:abstractNumId w:val="25"/>
  </w:num>
  <w:num w:numId="15">
    <w:abstractNumId w:val="15"/>
  </w:num>
  <w:num w:numId="16">
    <w:abstractNumId w:val="0"/>
  </w:num>
  <w:num w:numId="17">
    <w:abstractNumId w:val="31"/>
  </w:num>
  <w:num w:numId="18">
    <w:abstractNumId w:val="1"/>
  </w:num>
  <w:num w:numId="19">
    <w:abstractNumId w:val="2"/>
  </w:num>
  <w:num w:numId="20">
    <w:abstractNumId w:val="9"/>
  </w:num>
  <w:num w:numId="21">
    <w:abstractNumId w:val="3"/>
  </w:num>
  <w:num w:numId="22">
    <w:abstractNumId w:val="21"/>
  </w:num>
  <w:num w:numId="23">
    <w:abstractNumId w:val="4"/>
  </w:num>
  <w:num w:numId="24">
    <w:abstractNumId w:val="14"/>
  </w:num>
  <w:num w:numId="25">
    <w:abstractNumId w:val="5"/>
  </w:num>
  <w:num w:numId="26">
    <w:abstractNumId w:val="28"/>
  </w:num>
  <w:num w:numId="27">
    <w:abstractNumId w:val="6"/>
  </w:num>
  <w:num w:numId="28">
    <w:abstractNumId w:val="7"/>
  </w:num>
  <w:num w:numId="29">
    <w:abstractNumId w:val="18"/>
  </w:num>
  <w:num w:numId="30">
    <w:abstractNumId w:val="8"/>
  </w:num>
  <w:num w:numId="31">
    <w:abstractNumId w:val="11"/>
  </w:num>
  <w:num w:numId="32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40"/>
  <w:displayHorizont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85"/>
    <w:rsid w:val="0000151F"/>
    <w:rsid w:val="00001690"/>
    <w:rsid w:val="00002B50"/>
    <w:rsid w:val="00002F0A"/>
    <w:rsid w:val="00004D48"/>
    <w:rsid w:val="00005230"/>
    <w:rsid w:val="00005D96"/>
    <w:rsid w:val="00006C71"/>
    <w:rsid w:val="00007B83"/>
    <w:rsid w:val="00010078"/>
    <w:rsid w:val="00011DDB"/>
    <w:rsid w:val="00011FA1"/>
    <w:rsid w:val="000120F4"/>
    <w:rsid w:val="00013B48"/>
    <w:rsid w:val="00014CC3"/>
    <w:rsid w:val="000150DA"/>
    <w:rsid w:val="0001699D"/>
    <w:rsid w:val="00016A30"/>
    <w:rsid w:val="00024581"/>
    <w:rsid w:val="00024765"/>
    <w:rsid w:val="000260B3"/>
    <w:rsid w:val="00026560"/>
    <w:rsid w:val="0003146A"/>
    <w:rsid w:val="000315C9"/>
    <w:rsid w:val="0003417D"/>
    <w:rsid w:val="0003527D"/>
    <w:rsid w:val="00035A3E"/>
    <w:rsid w:val="00036E17"/>
    <w:rsid w:val="000370E7"/>
    <w:rsid w:val="00037CD6"/>
    <w:rsid w:val="0004026F"/>
    <w:rsid w:val="0004043C"/>
    <w:rsid w:val="0004084E"/>
    <w:rsid w:val="0004160D"/>
    <w:rsid w:val="00042128"/>
    <w:rsid w:val="00042311"/>
    <w:rsid w:val="00042458"/>
    <w:rsid w:val="000426C7"/>
    <w:rsid w:val="00042F03"/>
    <w:rsid w:val="00043BCD"/>
    <w:rsid w:val="00043C41"/>
    <w:rsid w:val="000443C4"/>
    <w:rsid w:val="00045450"/>
    <w:rsid w:val="00045B01"/>
    <w:rsid w:val="00045D8B"/>
    <w:rsid w:val="00045F67"/>
    <w:rsid w:val="00047B54"/>
    <w:rsid w:val="00051616"/>
    <w:rsid w:val="00052213"/>
    <w:rsid w:val="00053DAB"/>
    <w:rsid w:val="000555CE"/>
    <w:rsid w:val="00055935"/>
    <w:rsid w:val="00055BEE"/>
    <w:rsid w:val="000568C9"/>
    <w:rsid w:val="000573CD"/>
    <w:rsid w:val="00060F2E"/>
    <w:rsid w:val="0006110A"/>
    <w:rsid w:val="00061BE3"/>
    <w:rsid w:val="000620F8"/>
    <w:rsid w:val="000626EE"/>
    <w:rsid w:val="00062C05"/>
    <w:rsid w:val="00063494"/>
    <w:rsid w:val="00063CED"/>
    <w:rsid w:val="00063E62"/>
    <w:rsid w:val="0006482E"/>
    <w:rsid w:val="00065905"/>
    <w:rsid w:val="00067585"/>
    <w:rsid w:val="00067B11"/>
    <w:rsid w:val="00070EDD"/>
    <w:rsid w:val="0007238B"/>
    <w:rsid w:val="000737BA"/>
    <w:rsid w:val="00074B19"/>
    <w:rsid w:val="00080A9C"/>
    <w:rsid w:val="00081A9B"/>
    <w:rsid w:val="00081DB4"/>
    <w:rsid w:val="00082B6D"/>
    <w:rsid w:val="00082CBF"/>
    <w:rsid w:val="00082DDC"/>
    <w:rsid w:val="00083976"/>
    <w:rsid w:val="0008711D"/>
    <w:rsid w:val="00087BE9"/>
    <w:rsid w:val="0009115C"/>
    <w:rsid w:val="000915A2"/>
    <w:rsid w:val="00091BC6"/>
    <w:rsid w:val="000926B5"/>
    <w:rsid w:val="00094079"/>
    <w:rsid w:val="000941DF"/>
    <w:rsid w:val="0009446B"/>
    <w:rsid w:val="00096031"/>
    <w:rsid w:val="00096142"/>
    <w:rsid w:val="00096E4A"/>
    <w:rsid w:val="00097956"/>
    <w:rsid w:val="00097B5E"/>
    <w:rsid w:val="00097F14"/>
    <w:rsid w:val="000A06DE"/>
    <w:rsid w:val="000A0F7F"/>
    <w:rsid w:val="000A15CA"/>
    <w:rsid w:val="000A19F6"/>
    <w:rsid w:val="000A20EC"/>
    <w:rsid w:val="000A2685"/>
    <w:rsid w:val="000A2F8F"/>
    <w:rsid w:val="000A74AE"/>
    <w:rsid w:val="000B00DF"/>
    <w:rsid w:val="000B16FC"/>
    <w:rsid w:val="000B203A"/>
    <w:rsid w:val="000B2CB1"/>
    <w:rsid w:val="000B3D2D"/>
    <w:rsid w:val="000B4914"/>
    <w:rsid w:val="000B49BA"/>
    <w:rsid w:val="000B4BAB"/>
    <w:rsid w:val="000B5B5C"/>
    <w:rsid w:val="000B6E68"/>
    <w:rsid w:val="000B72BC"/>
    <w:rsid w:val="000C0809"/>
    <w:rsid w:val="000C1185"/>
    <w:rsid w:val="000C12D7"/>
    <w:rsid w:val="000C154F"/>
    <w:rsid w:val="000C17EE"/>
    <w:rsid w:val="000C1C4A"/>
    <w:rsid w:val="000C2C87"/>
    <w:rsid w:val="000C4BE5"/>
    <w:rsid w:val="000C5C19"/>
    <w:rsid w:val="000C605D"/>
    <w:rsid w:val="000C7532"/>
    <w:rsid w:val="000D0913"/>
    <w:rsid w:val="000D133A"/>
    <w:rsid w:val="000D1467"/>
    <w:rsid w:val="000D1B3D"/>
    <w:rsid w:val="000D1BC0"/>
    <w:rsid w:val="000D3A4A"/>
    <w:rsid w:val="000D44EB"/>
    <w:rsid w:val="000D4764"/>
    <w:rsid w:val="000D4882"/>
    <w:rsid w:val="000D6310"/>
    <w:rsid w:val="000D69C4"/>
    <w:rsid w:val="000D71B4"/>
    <w:rsid w:val="000E0C49"/>
    <w:rsid w:val="000E13EA"/>
    <w:rsid w:val="000E169D"/>
    <w:rsid w:val="000E16FE"/>
    <w:rsid w:val="000E2370"/>
    <w:rsid w:val="000E2432"/>
    <w:rsid w:val="000E258A"/>
    <w:rsid w:val="000E2B7B"/>
    <w:rsid w:val="000E5C9A"/>
    <w:rsid w:val="000E629F"/>
    <w:rsid w:val="000E6AA6"/>
    <w:rsid w:val="000E6BCF"/>
    <w:rsid w:val="000E6C1C"/>
    <w:rsid w:val="000E725A"/>
    <w:rsid w:val="000E7BBF"/>
    <w:rsid w:val="000F0D82"/>
    <w:rsid w:val="000F17FA"/>
    <w:rsid w:val="000F1A91"/>
    <w:rsid w:val="000F3167"/>
    <w:rsid w:val="000F3E89"/>
    <w:rsid w:val="000F47CC"/>
    <w:rsid w:val="000F768E"/>
    <w:rsid w:val="000F7808"/>
    <w:rsid w:val="001003F7"/>
    <w:rsid w:val="00100E95"/>
    <w:rsid w:val="00101B6C"/>
    <w:rsid w:val="0010410A"/>
    <w:rsid w:val="001042FF"/>
    <w:rsid w:val="001047DF"/>
    <w:rsid w:val="00105FD4"/>
    <w:rsid w:val="0010742A"/>
    <w:rsid w:val="00107571"/>
    <w:rsid w:val="00107827"/>
    <w:rsid w:val="00107A7E"/>
    <w:rsid w:val="00107C25"/>
    <w:rsid w:val="001103B8"/>
    <w:rsid w:val="00110C7C"/>
    <w:rsid w:val="00111350"/>
    <w:rsid w:val="00111A51"/>
    <w:rsid w:val="00112905"/>
    <w:rsid w:val="001166C2"/>
    <w:rsid w:val="00116907"/>
    <w:rsid w:val="00117E5D"/>
    <w:rsid w:val="0012108C"/>
    <w:rsid w:val="00121BA9"/>
    <w:rsid w:val="00121EED"/>
    <w:rsid w:val="001225E1"/>
    <w:rsid w:val="0012328D"/>
    <w:rsid w:val="0012343F"/>
    <w:rsid w:val="00124E47"/>
    <w:rsid w:val="001261FC"/>
    <w:rsid w:val="0012661C"/>
    <w:rsid w:val="00126A15"/>
    <w:rsid w:val="001273C1"/>
    <w:rsid w:val="001275EB"/>
    <w:rsid w:val="00127E10"/>
    <w:rsid w:val="00127E3D"/>
    <w:rsid w:val="001305A9"/>
    <w:rsid w:val="00130B37"/>
    <w:rsid w:val="001324AB"/>
    <w:rsid w:val="0013266E"/>
    <w:rsid w:val="00133C25"/>
    <w:rsid w:val="00133F25"/>
    <w:rsid w:val="001344D3"/>
    <w:rsid w:val="0013472B"/>
    <w:rsid w:val="001362DF"/>
    <w:rsid w:val="00136BC5"/>
    <w:rsid w:val="00136D9F"/>
    <w:rsid w:val="00137BCB"/>
    <w:rsid w:val="001402D6"/>
    <w:rsid w:val="001409A8"/>
    <w:rsid w:val="001417DA"/>
    <w:rsid w:val="001419DD"/>
    <w:rsid w:val="0014214D"/>
    <w:rsid w:val="00142B6E"/>
    <w:rsid w:val="00144152"/>
    <w:rsid w:val="001441A6"/>
    <w:rsid w:val="001441D1"/>
    <w:rsid w:val="00144473"/>
    <w:rsid w:val="0014732A"/>
    <w:rsid w:val="00147B2D"/>
    <w:rsid w:val="00151B3A"/>
    <w:rsid w:val="001521B3"/>
    <w:rsid w:val="00153DB6"/>
    <w:rsid w:val="00154753"/>
    <w:rsid w:val="001561F8"/>
    <w:rsid w:val="00157A33"/>
    <w:rsid w:val="00161B5F"/>
    <w:rsid w:val="001625F2"/>
    <w:rsid w:val="00162B5E"/>
    <w:rsid w:val="00163DD4"/>
    <w:rsid w:val="0016642F"/>
    <w:rsid w:val="001666C3"/>
    <w:rsid w:val="00166724"/>
    <w:rsid w:val="0016731F"/>
    <w:rsid w:val="00167470"/>
    <w:rsid w:val="001674EE"/>
    <w:rsid w:val="001677C9"/>
    <w:rsid w:val="00167F66"/>
    <w:rsid w:val="001700CA"/>
    <w:rsid w:val="00171186"/>
    <w:rsid w:val="00171AF8"/>
    <w:rsid w:val="0017358A"/>
    <w:rsid w:val="001735DA"/>
    <w:rsid w:val="001744EF"/>
    <w:rsid w:val="001750A4"/>
    <w:rsid w:val="0017543C"/>
    <w:rsid w:val="00175BFC"/>
    <w:rsid w:val="00175F88"/>
    <w:rsid w:val="001767A1"/>
    <w:rsid w:val="00177A6C"/>
    <w:rsid w:val="001803A9"/>
    <w:rsid w:val="00180B00"/>
    <w:rsid w:val="001815E7"/>
    <w:rsid w:val="00182047"/>
    <w:rsid w:val="00182D36"/>
    <w:rsid w:val="00182E9E"/>
    <w:rsid w:val="001859A8"/>
    <w:rsid w:val="00185FCC"/>
    <w:rsid w:val="001860B4"/>
    <w:rsid w:val="00186BD6"/>
    <w:rsid w:val="00190135"/>
    <w:rsid w:val="00190D2A"/>
    <w:rsid w:val="00191432"/>
    <w:rsid w:val="00192C59"/>
    <w:rsid w:val="001936BA"/>
    <w:rsid w:val="00194639"/>
    <w:rsid w:val="00194E8E"/>
    <w:rsid w:val="001965D3"/>
    <w:rsid w:val="00196CCD"/>
    <w:rsid w:val="00196EE1"/>
    <w:rsid w:val="001A01B1"/>
    <w:rsid w:val="001A2257"/>
    <w:rsid w:val="001A3832"/>
    <w:rsid w:val="001A46F5"/>
    <w:rsid w:val="001A4E71"/>
    <w:rsid w:val="001A52E7"/>
    <w:rsid w:val="001A6011"/>
    <w:rsid w:val="001A62AD"/>
    <w:rsid w:val="001A7C68"/>
    <w:rsid w:val="001B0815"/>
    <w:rsid w:val="001B09C1"/>
    <w:rsid w:val="001B1858"/>
    <w:rsid w:val="001B19FA"/>
    <w:rsid w:val="001B1B07"/>
    <w:rsid w:val="001B28B7"/>
    <w:rsid w:val="001B2FCA"/>
    <w:rsid w:val="001B3FD9"/>
    <w:rsid w:val="001B47CF"/>
    <w:rsid w:val="001B51CA"/>
    <w:rsid w:val="001B5BFD"/>
    <w:rsid w:val="001B5F9E"/>
    <w:rsid w:val="001B76E2"/>
    <w:rsid w:val="001B7857"/>
    <w:rsid w:val="001B78A1"/>
    <w:rsid w:val="001B7D73"/>
    <w:rsid w:val="001C2401"/>
    <w:rsid w:val="001C2F0D"/>
    <w:rsid w:val="001C465F"/>
    <w:rsid w:val="001C6370"/>
    <w:rsid w:val="001C66A5"/>
    <w:rsid w:val="001C754F"/>
    <w:rsid w:val="001D0443"/>
    <w:rsid w:val="001D06D1"/>
    <w:rsid w:val="001D14F0"/>
    <w:rsid w:val="001D238D"/>
    <w:rsid w:val="001D3085"/>
    <w:rsid w:val="001D38BF"/>
    <w:rsid w:val="001D4546"/>
    <w:rsid w:val="001D55FC"/>
    <w:rsid w:val="001D61BA"/>
    <w:rsid w:val="001D6631"/>
    <w:rsid w:val="001D6E49"/>
    <w:rsid w:val="001D7CBB"/>
    <w:rsid w:val="001D7DDF"/>
    <w:rsid w:val="001E0FCD"/>
    <w:rsid w:val="001E2929"/>
    <w:rsid w:val="001E29DF"/>
    <w:rsid w:val="001E563A"/>
    <w:rsid w:val="001E7159"/>
    <w:rsid w:val="001E7F0C"/>
    <w:rsid w:val="001F07D3"/>
    <w:rsid w:val="001F1331"/>
    <w:rsid w:val="001F1554"/>
    <w:rsid w:val="001F1CF1"/>
    <w:rsid w:val="001F1FC4"/>
    <w:rsid w:val="001F28AE"/>
    <w:rsid w:val="001F40FB"/>
    <w:rsid w:val="001F5251"/>
    <w:rsid w:val="001F545B"/>
    <w:rsid w:val="001F5E85"/>
    <w:rsid w:val="002003A5"/>
    <w:rsid w:val="00200401"/>
    <w:rsid w:val="00200E72"/>
    <w:rsid w:val="0020112A"/>
    <w:rsid w:val="00202572"/>
    <w:rsid w:val="00202AD4"/>
    <w:rsid w:val="0020405C"/>
    <w:rsid w:val="00204191"/>
    <w:rsid w:val="00205DDC"/>
    <w:rsid w:val="00206024"/>
    <w:rsid w:val="0020620B"/>
    <w:rsid w:val="0021017C"/>
    <w:rsid w:val="00211936"/>
    <w:rsid w:val="00211991"/>
    <w:rsid w:val="00212048"/>
    <w:rsid w:val="002122C0"/>
    <w:rsid w:val="00213ABC"/>
    <w:rsid w:val="00216ACA"/>
    <w:rsid w:val="00216B14"/>
    <w:rsid w:val="00217669"/>
    <w:rsid w:val="002178E1"/>
    <w:rsid w:val="0022196A"/>
    <w:rsid w:val="00221ECA"/>
    <w:rsid w:val="00222A01"/>
    <w:rsid w:val="00223EC9"/>
    <w:rsid w:val="00225F8D"/>
    <w:rsid w:val="00226611"/>
    <w:rsid w:val="002271E3"/>
    <w:rsid w:val="002310C3"/>
    <w:rsid w:val="00231981"/>
    <w:rsid w:val="00232DFB"/>
    <w:rsid w:val="0023431C"/>
    <w:rsid w:val="00235499"/>
    <w:rsid w:val="0023563F"/>
    <w:rsid w:val="00235A45"/>
    <w:rsid w:val="0023691E"/>
    <w:rsid w:val="002403AA"/>
    <w:rsid w:val="00241531"/>
    <w:rsid w:val="002427C9"/>
    <w:rsid w:val="002429EF"/>
    <w:rsid w:val="00244B07"/>
    <w:rsid w:val="00246544"/>
    <w:rsid w:val="00247906"/>
    <w:rsid w:val="00250E0D"/>
    <w:rsid w:val="00251110"/>
    <w:rsid w:val="0025334C"/>
    <w:rsid w:val="00254047"/>
    <w:rsid w:val="0025541A"/>
    <w:rsid w:val="00255819"/>
    <w:rsid w:val="0025595A"/>
    <w:rsid w:val="00255AB3"/>
    <w:rsid w:val="00255DBE"/>
    <w:rsid w:val="00257746"/>
    <w:rsid w:val="00260166"/>
    <w:rsid w:val="00261AF1"/>
    <w:rsid w:val="00261BF8"/>
    <w:rsid w:val="00263F7E"/>
    <w:rsid w:val="00264E03"/>
    <w:rsid w:val="002654C6"/>
    <w:rsid w:val="00265A64"/>
    <w:rsid w:val="00265BE7"/>
    <w:rsid w:val="00265C42"/>
    <w:rsid w:val="00265EC8"/>
    <w:rsid w:val="002662DE"/>
    <w:rsid w:val="0026668B"/>
    <w:rsid w:val="00266D64"/>
    <w:rsid w:val="002674DF"/>
    <w:rsid w:val="00271263"/>
    <w:rsid w:val="002715ED"/>
    <w:rsid w:val="00272D05"/>
    <w:rsid w:val="0027301A"/>
    <w:rsid w:val="00273ED7"/>
    <w:rsid w:val="0027467E"/>
    <w:rsid w:val="00275C78"/>
    <w:rsid w:val="00276097"/>
    <w:rsid w:val="0027609D"/>
    <w:rsid w:val="002763E8"/>
    <w:rsid w:val="00276B3F"/>
    <w:rsid w:val="002819EE"/>
    <w:rsid w:val="00281BE3"/>
    <w:rsid w:val="00281C78"/>
    <w:rsid w:val="002838D4"/>
    <w:rsid w:val="00284BB2"/>
    <w:rsid w:val="00284C21"/>
    <w:rsid w:val="0028546A"/>
    <w:rsid w:val="002864F5"/>
    <w:rsid w:val="002868EB"/>
    <w:rsid w:val="0029258E"/>
    <w:rsid w:val="00292C71"/>
    <w:rsid w:val="00292EE4"/>
    <w:rsid w:val="00293EE2"/>
    <w:rsid w:val="002949E8"/>
    <w:rsid w:val="002952D1"/>
    <w:rsid w:val="00295605"/>
    <w:rsid w:val="00295C72"/>
    <w:rsid w:val="002964A5"/>
    <w:rsid w:val="00296BA3"/>
    <w:rsid w:val="002A0E61"/>
    <w:rsid w:val="002A2102"/>
    <w:rsid w:val="002A271B"/>
    <w:rsid w:val="002A2B2F"/>
    <w:rsid w:val="002A4CEC"/>
    <w:rsid w:val="002A4F76"/>
    <w:rsid w:val="002B010A"/>
    <w:rsid w:val="002B063B"/>
    <w:rsid w:val="002B0EA4"/>
    <w:rsid w:val="002B1892"/>
    <w:rsid w:val="002B27AC"/>
    <w:rsid w:val="002B3298"/>
    <w:rsid w:val="002B33FB"/>
    <w:rsid w:val="002B3C1D"/>
    <w:rsid w:val="002B4B05"/>
    <w:rsid w:val="002B4D7D"/>
    <w:rsid w:val="002B4F49"/>
    <w:rsid w:val="002B5491"/>
    <w:rsid w:val="002B55BF"/>
    <w:rsid w:val="002B5CE5"/>
    <w:rsid w:val="002B5D97"/>
    <w:rsid w:val="002B5ECC"/>
    <w:rsid w:val="002B6CC7"/>
    <w:rsid w:val="002C0CB2"/>
    <w:rsid w:val="002C1073"/>
    <w:rsid w:val="002C1E3C"/>
    <w:rsid w:val="002C22B7"/>
    <w:rsid w:val="002C22F4"/>
    <w:rsid w:val="002C30D3"/>
    <w:rsid w:val="002C3E7C"/>
    <w:rsid w:val="002C409A"/>
    <w:rsid w:val="002C45AF"/>
    <w:rsid w:val="002C5139"/>
    <w:rsid w:val="002C56B7"/>
    <w:rsid w:val="002D15B3"/>
    <w:rsid w:val="002D1E5D"/>
    <w:rsid w:val="002D2BFA"/>
    <w:rsid w:val="002D3846"/>
    <w:rsid w:val="002D39C0"/>
    <w:rsid w:val="002D46BD"/>
    <w:rsid w:val="002D509A"/>
    <w:rsid w:val="002D6043"/>
    <w:rsid w:val="002D60F7"/>
    <w:rsid w:val="002D632A"/>
    <w:rsid w:val="002D67E5"/>
    <w:rsid w:val="002D683D"/>
    <w:rsid w:val="002D7000"/>
    <w:rsid w:val="002D7B27"/>
    <w:rsid w:val="002D7E6A"/>
    <w:rsid w:val="002E02A2"/>
    <w:rsid w:val="002E09EF"/>
    <w:rsid w:val="002E2BD1"/>
    <w:rsid w:val="002E3BF9"/>
    <w:rsid w:val="002E5178"/>
    <w:rsid w:val="002E5CB4"/>
    <w:rsid w:val="002E5E3C"/>
    <w:rsid w:val="002E73BB"/>
    <w:rsid w:val="002F0C39"/>
    <w:rsid w:val="002F1AD2"/>
    <w:rsid w:val="002F1E49"/>
    <w:rsid w:val="002F26AF"/>
    <w:rsid w:val="002F2F01"/>
    <w:rsid w:val="002F30E6"/>
    <w:rsid w:val="002F34F8"/>
    <w:rsid w:val="002F350D"/>
    <w:rsid w:val="002F433A"/>
    <w:rsid w:val="002F51B9"/>
    <w:rsid w:val="002F5FA4"/>
    <w:rsid w:val="002F6DF9"/>
    <w:rsid w:val="002F6F5F"/>
    <w:rsid w:val="002F7141"/>
    <w:rsid w:val="002F7D1A"/>
    <w:rsid w:val="003010C0"/>
    <w:rsid w:val="00301E68"/>
    <w:rsid w:val="003029DD"/>
    <w:rsid w:val="00303231"/>
    <w:rsid w:val="00303B60"/>
    <w:rsid w:val="0030663E"/>
    <w:rsid w:val="00307EED"/>
    <w:rsid w:val="00310310"/>
    <w:rsid w:val="00311A0C"/>
    <w:rsid w:val="00313867"/>
    <w:rsid w:val="003139B2"/>
    <w:rsid w:val="00313A42"/>
    <w:rsid w:val="00313A5E"/>
    <w:rsid w:val="00314A6B"/>
    <w:rsid w:val="00314B32"/>
    <w:rsid w:val="00315E11"/>
    <w:rsid w:val="00316840"/>
    <w:rsid w:val="00316B16"/>
    <w:rsid w:val="00320777"/>
    <w:rsid w:val="003215A4"/>
    <w:rsid w:val="00321D29"/>
    <w:rsid w:val="003252AD"/>
    <w:rsid w:val="003256A2"/>
    <w:rsid w:val="0032599E"/>
    <w:rsid w:val="00330081"/>
    <w:rsid w:val="00330546"/>
    <w:rsid w:val="003307E5"/>
    <w:rsid w:val="00330FD6"/>
    <w:rsid w:val="00331FB1"/>
    <w:rsid w:val="003323D1"/>
    <w:rsid w:val="003341A1"/>
    <w:rsid w:val="00334429"/>
    <w:rsid w:val="003349D7"/>
    <w:rsid w:val="00334C5C"/>
    <w:rsid w:val="0033579D"/>
    <w:rsid w:val="00337DBA"/>
    <w:rsid w:val="003400F7"/>
    <w:rsid w:val="003409F1"/>
    <w:rsid w:val="00342E7E"/>
    <w:rsid w:val="003435B2"/>
    <w:rsid w:val="00343D48"/>
    <w:rsid w:val="003443AD"/>
    <w:rsid w:val="003447BA"/>
    <w:rsid w:val="00344DE6"/>
    <w:rsid w:val="00345597"/>
    <w:rsid w:val="003462A2"/>
    <w:rsid w:val="00346A2A"/>
    <w:rsid w:val="00346F42"/>
    <w:rsid w:val="003470B2"/>
    <w:rsid w:val="00347700"/>
    <w:rsid w:val="00347892"/>
    <w:rsid w:val="00347B9C"/>
    <w:rsid w:val="00347BF7"/>
    <w:rsid w:val="00347F7E"/>
    <w:rsid w:val="00350882"/>
    <w:rsid w:val="00351162"/>
    <w:rsid w:val="0035159C"/>
    <w:rsid w:val="00351633"/>
    <w:rsid w:val="00351D68"/>
    <w:rsid w:val="0035441A"/>
    <w:rsid w:val="00354574"/>
    <w:rsid w:val="003554C4"/>
    <w:rsid w:val="00355A3C"/>
    <w:rsid w:val="00356C72"/>
    <w:rsid w:val="00357C30"/>
    <w:rsid w:val="003604B3"/>
    <w:rsid w:val="003606C2"/>
    <w:rsid w:val="00360CAC"/>
    <w:rsid w:val="0036129D"/>
    <w:rsid w:val="00362127"/>
    <w:rsid w:val="00362775"/>
    <w:rsid w:val="00362DB4"/>
    <w:rsid w:val="00362E19"/>
    <w:rsid w:val="00363BA8"/>
    <w:rsid w:val="00364C36"/>
    <w:rsid w:val="00367B68"/>
    <w:rsid w:val="00370CAD"/>
    <w:rsid w:val="00370EF5"/>
    <w:rsid w:val="00371E78"/>
    <w:rsid w:val="00371EEC"/>
    <w:rsid w:val="00372036"/>
    <w:rsid w:val="003724AA"/>
    <w:rsid w:val="003733BA"/>
    <w:rsid w:val="003742D0"/>
    <w:rsid w:val="00375180"/>
    <w:rsid w:val="00375707"/>
    <w:rsid w:val="00376111"/>
    <w:rsid w:val="00376A6A"/>
    <w:rsid w:val="0038006B"/>
    <w:rsid w:val="003809F0"/>
    <w:rsid w:val="0038180E"/>
    <w:rsid w:val="003818C0"/>
    <w:rsid w:val="0038209A"/>
    <w:rsid w:val="003834DA"/>
    <w:rsid w:val="00383B33"/>
    <w:rsid w:val="00383E72"/>
    <w:rsid w:val="003855EC"/>
    <w:rsid w:val="003857AC"/>
    <w:rsid w:val="003858BC"/>
    <w:rsid w:val="00385C0B"/>
    <w:rsid w:val="00385DB8"/>
    <w:rsid w:val="00386176"/>
    <w:rsid w:val="003865F9"/>
    <w:rsid w:val="00387301"/>
    <w:rsid w:val="00387DEF"/>
    <w:rsid w:val="00391A62"/>
    <w:rsid w:val="0039239D"/>
    <w:rsid w:val="0039357D"/>
    <w:rsid w:val="0039384F"/>
    <w:rsid w:val="00393D29"/>
    <w:rsid w:val="00393E4C"/>
    <w:rsid w:val="003940DD"/>
    <w:rsid w:val="00394259"/>
    <w:rsid w:val="00395864"/>
    <w:rsid w:val="00396952"/>
    <w:rsid w:val="00396A4E"/>
    <w:rsid w:val="00396F8B"/>
    <w:rsid w:val="00397970"/>
    <w:rsid w:val="00397AF8"/>
    <w:rsid w:val="00397E69"/>
    <w:rsid w:val="003A0B14"/>
    <w:rsid w:val="003A111E"/>
    <w:rsid w:val="003A17B7"/>
    <w:rsid w:val="003A1A11"/>
    <w:rsid w:val="003A1B86"/>
    <w:rsid w:val="003A1DF6"/>
    <w:rsid w:val="003A1E0F"/>
    <w:rsid w:val="003A1E70"/>
    <w:rsid w:val="003A2081"/>
    <w:rsid w:val="003A2228"/>
    <w:rsid w:val="003A3917"/>
    <w:rsid w:val="003A4C25"/>
    <w:rsid w:val="003A5170"/>
    <w:rsid w:val="003A5C37"/>
    <w:rsid w:val="003A5C72"/>
    <w:rsid w:val="003A6220"/>
    <w:rsid w:val="003A6853"/>
    <w:rsid w:val="003A6C71"/>
    <w:rsid w:val="003A75B3"/>
    <w:rsid w:val="003A7C3A"/>
    <w:rsid w:val="003B03BB"/>
    <w:rsid w:val="003B0773"/>
    <w:rsid w:val="003B45E4"/>
    <w:rsid w:val="003B5F96"/>
    <w:rsid w:val="003B6864"/>
    <w:rsid w:val="003C0A5B"/>
    <w:rsid w:val="003C198D"/>
    <w:rsid w:val="003C25B7"/>
    <w:rsid w:val="003C3872"/>
    <w:rsid w:val="003D063E"/>
    <w:rsid w:val="003D163C"/>
    <w:rsid w:val="003D2A92"/>
    <w:rsid w:val="003D2D80"/>
    <w:rsid w:val="003D35BD"/>
    <w:rsid w:val="003D4842"/>
    <w:rsid w:val="003D5751"/>
    <w:rsid w:val="003D65C3"/>
    <w:rsid w:val="003D6B09"/>
    <w:rsid w:val="003D6DB1"/>
    <w:rsid w:val="003D7A9D"/>
    <w:rsid w:val="003D7F29"/>
    <w:rsid w:val="003E0126"/>
    <w:rsid w:val="003E03D2"/>
    <w:rsid w:val="003E0D64"/>
    <w:rsid w:val="003E1A53"/>
    <w:rsid w:val="003E1E7D"/>
    <w:rsid w:val="003E2473"/>
    <w:rsid w:val="003E3015"/>
    <w:rsid w:val="003E3628"/>
    <w:rsid w:val="003E388D"/>
    <w:rsid w:val="003E4CF5"/>
    <w:rsid w:val="003E4E1E"/>
    <w:rsid w:val="003E52FE"/>
    <w:rsid w:val="003E589F"/>
    <w:rsid w:val="003E715B"/>
    <w:rsid w:val="003E7882"/>
    <w:rsid w:val="003F04A3"/>
    <w:rsid w:val="003F0A69"/>
    <w:rsid w:val="003F0CF3"/>
    <w:rsid w:val="003F0EBC"/>
    <w:rsid w:val="003F17B1"/>
    <w:rsid w:val="003F375A"/>
    <w:rsid w:val="003F43C2"/>
    <w:rsid w:val="003F54E8"/>
    <w:rsid w:val="003F580F"/>
    <w:rsid w:val="0040108F"/>
    <w:rsid w:val="00401F05"/>
    <w:rsid w:val="0040248C"/>
    <w:rsid w:val="00402870"/>
    <w:rsid w:val="00402A21"/>
    <w:rsid w:val="00403945"/>
    <w:rsid w:val="004040AF"/>
    <w:rsid w:val="0040491E"/>
    <w:rsid w:val="004058AC"/>
    <w:rsid w:val="00405E1C"/>
    <w:rsid w:val="0040623F"/>
    <w:rsid w:val="00411764"/>
    <w:rsid w:val="004119C0"/>
    <w:rsid w:val="0041231C"/>
    <w:rsid w:val="00412BD6"/>
    <w:rsid w:val="0041301D"/>
    <w:rsid w:val="00413AEB"/>
    <w:rsid w:val="004141CF"/>
    <w:rsid w:val="004144A3"/>
    <w:rsid w:val="00414AAF"/>
    <w:rsid w:val="004162B4"/>
    <w:rsid w:val="004165B1"/>
    <w:rsid w:val="0041714C"/>
    <w:rsid w:val="00417695"/>
    <w:rsid w:val="00417B40"/>
    <w:rsid w:val="00420541"/>
    <w:rsid w:val="0042197C"/>
    <w:rsid w:val="004221B0"/>
    <w:rsid w:val="00422C83"/>
    <w:rsid w:val="00424E32"/>
    <w:rsid w:val="00424F2E"/>
    <w:rsid w:val="00425051"/>
    <w:rsid w:val="00430D6A"/>
    <w:rsid w:val="00431C64"/>
    <w:rsid w:val="00431C98"/>
    <w:rsid w:val="00431E6D"/>
    <w:rsid w:val="004327B1"/>
    <w:rsid w:val="00432FF6"/>
    <w:rsid w:val="004342B0"/>
    <w:rsid w:val="00435672"/>
    <w:rsid w:val="00435CCD"/>
    <w:rsid w:val="0043609D"/>
    <w:rsid w:val="004367ED"/>
    <w:rsid w:val="00436D8B"/>
    <w:rsid w:val="00437231"/>
    <w:rsid w:val="00437357"/>
    <w:rsid w:val="00437A42"/>
    <w:rsid w:val="00442699"/>
    <w:rsid w:val="00442CF2"/>
    <w:rsid w:val="00443B14"/>
    <w:rsid w:val="0044508D"/>
    <w:rsid w:val="0044588C"/>
    <w:rsid w:val="00446B46"/>
    <w:rsid w:val="004479F7"/>
    <w:rsid w:val="00447A3D"/>
    <w:rsid w:val="0045099D"/>
    <w:rsid w:val="00450AFA"/>
    <w:rsid w:val="00450E61"/>
    <w:rsid w:val="00451F4A"/>
    <w:rsid w:val="0045207E"/>
    <w:rsid w:val="0045259B"/>
    <w:rsid w:val="00453FF9"/>
    <w:rsid w:val="00454199"/>
    <w:rsid w:val="0045492E"/>
    <w:rsid w:val="00454B09"/>
    <w:rsid w:val="00456ED1"/>
    <w:rsid w:val="00460330"/>
    <w:rsid w:val="00461308"/>
    <w:rsid w:val="004615D8"/>
    <w:rsid w:val="00461609"/>
    <w:rsid w:val="00461777"/>
    <w:rsid w:val="00462426"/>
    <w:rsid w:val="004628E0"/>
    <w:rsid w:val="004631FC"/>
    <w:rsid w:val="004637E6"/>
    <w:rsid w:val="004649F3"/>
    <w:rsid w:val="004659AB"/>
    <w:rsid w:val="00465CE4"/>
    <w:rsid w:val="004660F8"/>
    <w:rsid w:val="004673A7"/>
    <w:rsid w:val="004673CF"/>
    <w:rsid w:val="0047103B"/>
    <w:rsid w:val="00471542"/>
    <w:rsid w:val="00471552"/>
    <w:rsid w:val="004722FA"/>
    <w:rsid w:val="00473FD9"/>
    <w:rsid w:val="00474A54"/>
    <w:rsid w:val="00475B17"/>
    <w:rsid w:val="00475B29"/>
    <w:rsid w:val="0047639B"/>
    <w:rsid w:val="004778DC"/>
    <w:rsid w:val="00477C87"/>
    <w:rsid w:val="00480F91"/>
    <w:rsid w:val="004811DA"/>
    <w:rsid w:val="004817AB"/>
    <w:rsid w:val="00481CF9"/>
    <w:rsid w:val="00482587"/>
    <w:rsid w:val="00482759"/>
    <w:rsid w:val="0048287A"/>
    <w:rsid w:val="00482FE7"/>
    <w:rsid w:val="00483360"/>
    <w:rsid w:val="00483ED7"/>
    <w:rsid w:val="00484774"/>
    <w:rsid w:val="00484ADA"/>
    <w:rsid w:val="00484BA0"/>
    <w:rsid w:val="004851CA"/>
    <w:rsid w:val="004851DC"/>
    <w:rsid w:val="0048634E"/>
    <w:rsid w:val="00487900"/>
    <w:rsid w:val="00490454"/>
    <w:rsid w:val="0049146F"/>
    <w:rsid w:val="0049175E"/>
    <w:rsid w:val="0049331C"/>
    <w:rsid w:val="004942BD"/>
    <w:rsid w:val="004943F4"/>
    <w:rsid w:val="00494DB8"/>
    <w:rsid w:val="0049649A"/>
    <w:rsid w:val="0049751D"/>
    <w:rsid w:val="004A071A"/>
    <w:rsid w:val="004A0FE9"/>
    <w:rsid w:val="004A100C"/>
    <w:rsid w:val="004A22CE"/>
    <w:rsid w:val="004A25D3"/>
    <w:rsid w:val="004A25FB"/>
    <w:rsid w:val="004A34CF"/>
    <w:rsid w:val="004A36B9"/>
    <w:rsid w:val="004A424B"/>
    <w:rsid w:val="004A571D"/>
    <w:rsid w:val="004A6C25"/>
    <w:rsid w:val="004A6CC1"/>
    <w:rsid w:val="004A7028"/>
    <w:rsid w:val="004A746E"/>
    <w:rsid w:val="004A760A"/>
    <w:rsid w:val="004B0CEC"/>
    <w:rsid w:val="004B102D"/>
    <w:rsid w:val="004B13DF"/>
    <w:rsid w:val="004B1C3C"/>
    <w:rsid w:val="004B1F43"/>
    <w:rsid w:val="004B26F6"/>
    <w:rsid w:val="004B323D"/>
    <w:rsid w:val="004B3932"/>
    <w:rsid w:val="004B3A87"/>
    <w:rsid w:val="004B4688"/>
    <w:rsid w:val="004B483F"/>
    <w:rsid w:val="004C13D1"/>
    <w:rsid w:val="004C1E8E"/>
    <w:rsid w:val="004C3B50"/>
    <w:rsid w:val="004C5F4E"/>
    <w:rsid w:val="004C7557"/>
    <w:rsid w:val="004C75DF"/>
    <w:rsid w:val="004C75FD"/>
    <w:rsid w:val="004C77B4"/>
    <w:rsid w:val="004C796B"/>
    <w:rsid w:val="004C7CC3"/>
    <w:rsid w:val="004C7F7D"/>
    <w:rsid w:val="004D0064"/>
    <w:rsid w:val="004D09C0"/>
    <w:rsid w:val="004D285E"/>
    <w:rsid w:val="004D2922"/>
    <w:rsid w:val="004D4143"/>
    <w:rsid w:val="004D5B5E"/>
    <w:rsid w:val="004D5E9B"/>
    <w:rsid w:val="004D69F2"/>
    <w:rsid w:val="004D6D27"/>
    <w:rsid w:val="004D7B8B"/>
    <w:rsid w:val="004D7D39"/>
    <w:rsid w:val="004E027A"/>
    <w:rsid w:val="004E16D2"/>
    <w:rsid w:val="004E1BD4"/>
    <w:rsid w:val="004E31DB"/>
    <w:rsid w:val="004E341C"/>
    <w:rsid w:val="004E55AA"/>
    <w:rsid w:val="004E5AB6"/>
    <w:rsid w:val="004E699C"/>
    <w:rsid w:val="004E6E74"/>
    <w:rsid w:val="004E762E"/>
    <w:rsid w:val="004E786D"/>
    <w:rsid w:val="004F1250"/>
    <w:rsid w:val="004F139A"/>
    <w:rsid w:val="004F16D7"/>
    <w:rsid w:val="004F1F4A"/>
    <w:rsid w:val="004F293F"/>
    <w:rsid w:val="004F294F"/>
    <w:rsid w:val="004F2A36"/>
    <w:rsid w:val="004F2E4E"/>
    <w:rsid w:val="004F4BB0"/>
    <w:rsid w:val="004F4C3B"/>
    <w:rsid w:val="004F5889"/>
    <w:rsid w:val="004F5968"/>
    <w:rsid w:val="004F692E"/>
    <w:rsid w:val="004F6CB9"/>
    <w:rsid w:val="004F6E04"/>
    <w:rsid w:val="004F72E3"/>
    <w:rsid w:val="00500717"/>
    <w:rsid w:val="00500F1D"/>
    <w:rsid w:val="00501F7B"/>
    <w:rsid w:val="00502219"/>
    <w:rsid w:val="00502AC4"/>
    <w:rsid w:val="00502FFF"/>
    <w:rsid w:val="00503E12"/>
    <w:rsid w:val="00504027"/>
    <w:rsid w:val="00504047"/>
    <w:rsid w:val="005047D8"/>
    <w:rsid w:val="00504D6E"/>
    <w:rsid w:val="00505749"/>
    <w:rsid w:val="00505DAC"/>
    <w:rsid w:val="00506622"/>
    <w:rsid w:val="005070EB"/>
    <w:rsid w:val="00507385"/>
    <w:rsid w:val="00507569"/>
    <w:rsid w:val="0050783A"/>
    <w:rsid w:val="00507B26"/>
    <w:rsid w:val="00507D34"/>
    <w:rsid w:val="005107DE"/>
    <w:rsid w:val="00511B55"/>
    <w:rsid w:val="00512A88"/>
    <w:rsid w:val="005130E0"/>
    <w:rsid w:val="0051347F"/>
    <w:rsid w:val="005136DD"/>
    <w:rsid w:val="005143A2"/>
    <w:rsid w:val="00514C0D"/>
    <w:rsid w:val="00514FC9"/>
    <w:rsid w:val="005153E1"/>
    <w:rsid w:val="00516AC3"/>
    <w:rsid w:val="0051794E"/>
    <w:rsid w:val="00520286"/>
    <w:rsid w:val="005224CA"/>
    <w:rsid w:val="005234B3"/>
    <w:rsid w:val="0052369F"/>
    <w:rsid w:val="00523913"/>
    <w:rsid w:val="005245EC"/>
    <w:rsid w:val="005248F6"/>
    <w:rsid w:val="00525A3B"/>
    <w:rsid w:val="005263A3"/>
    <w:rsid w:val="00527B0D"/>
    <w:rsid w:val="00527FCF"/>
    <w:rsid w:val="00530F20"/>
    <w:rsid w:val="00530F97"/>
    <w:rsid w:val="005329A2"/>
    <w:rsid w:val="00532B07"/>
    <w:rsid w:val="00532C48"/>
    <w:rsid w:val="005332BB"/>
    <w:rsid w:val="00533C0F"/>
    <w:rsid w:val="005346C6"/>
    <w:rsid w:val="005349E8"/>
    <w:rsid w:val="0053564B"/>
    <w:rsid w:val="00535E85"/>
    <w:rsid w:val="00536150"/>
    <w:rsid w:val="00536C81"/>
    <w:rsid w:val="00536FB9"/>
    <w:rsid w:val="00537648"/>
    <w:rsid w:val="00541158"/>
    <w:rsid w:val="00541890"/>
    <w:rsid w:val="00541F35"/>
    <w:rsid w:val="00541F49"/>
    <w:rsid w:val="005432A9"/>
    <w:rsid w:val="0054552D"/>
    <w:rsid w:val="005464B2"/>
    <w:rsid w:val="00547043"/>
    <w:rsid w:val="005472DC"/>
    <w:rsid w:val="00550C48"/>
    <w:rsid w:val="00550CC4"/>
    <w:rsid w:val="00551397"/>
    <w:rsid w:val="00551A39"/>
    <w:rsid w:val="00551BF4"/>
    <w:rsid w:val="00551CAF"/>
    <w:rsid w:val="005521E7"/>
    <w:rsid w:val="00552573"/>
    <w:rsid w:val="00553BF4"/>
    <w:rsid w:val="00553EFA"/>
    <w:rsid w:val="00554A99"/>
    <w:rsid w:val="0055670C"/>
    <w:rsid w:val="00557663"/>
    <w:rsid w:val="00560E38"/>
    <w:rsid w:val="00561030"/>
    <w:rsid w:val="00562105"/>
    <w:rsid w:val="0056220C"/>
    <w:rsid w:val="005639CD"/>
    <w:rsid w:val="005639DB"/>
    <w:rsid w:val="00563C35"/>
    <w:rsid w:val="00564561"/>
    <w:rsid w:val="00564BC6"/>
    <w:rsid w:val="00564C77"/>
    <w:rsid w:val="00567E55"/>
    <w:rsid w:val="00570A09"/>
    <w:rsid w:val="00572345"/>
    <w:rsid w:val="005729E3"/>
    <w:rsid w:val="005739F3"/>
    <w:rsid w:val="00574D6E"/>
    <w:rsid w:val="005754A7"/>
    <w:rsid w:val="0057569C"/>
    <w:rsid w:val="005758DD"/>
    <w:rsid w:val="00575DD6"/>
    <w:rsid w:val="00576225"/>
    <w:rsid w:val="005765F0"/>
    <w:rsid w:val="00576845"/>
    <w:rsid w:val="00576D91"/>
    <w:rsid w:val="00577502"/>
    <w:rsid w:val="00577BEC"/>
    <w:rsid w:val="00577C43"/>
    <w:rsid w:val="00577E0F"/>
    <w:rsid w:val="00577E53"/>
    <w:rsid w:val="005802F6"/>
    <w:rsid w:val="00581503"/>
    <w:rsid w:val="00581A82"/>
    <w:rsid w:val="005821D2"/>
    <w:rsid w:val="005827C9"/>
    <w:rsid w:val="00582DE2"/>
    <w:rsid w:val="00583012"/>
    <w:rsid w:val="005848F5"/>
    <w:rsid w:val="00584A2B"/>
    <w:rsid w:val="00584BAA"/>
    <w:rsid w:val="005854D0"/>
    <w:rsid w:val="00585BCD"/>
    <w:rsid w:val="00585C7A"/>
    <w:rsid w:val="00585DF8"/>
    <w:rsid w:val="005861B3"/>
    <w:rsid w:val="00586ECB"/>
    <w:rsid w:val="00587593"/>
    <w:rsid w:val="0059149C"/>
    <w:rsid w:val="00591B3F"/>
    <w:rsid w:val="00592D4B"/>
    <w:rsid w:val="00592DE0"/>
    <w:rsid w:val="00594254"/>
    <w:rsid w:val="0059476E"/>
    <w:rsid w:val="0059633B"/>
    <w:rsid w:val="005966AC"/>
    <w:rsid w:val="00597645"/>
    <w:rsid w:val="00597911"/>
    <w:rsid w:val="00597EB4"/>
    <w:rsid w:val="005A130A"/>
    <w:rsid w:val="005A1EA6"/>
    <w:rsid w:val="005A1F22"/>
    <w:rsid w:val="005A3B96"/>
    <w:rsid w:val="005A4C52"/>
    <w:rsid w:val="005A519A"/>
    <w:rsid w:val="005A53FC"/>
    <w:rsid w:val="005A641E"/>
    <w:rsid w:val="005A6B8B"/>
    <w:rsid w:val="005A6FB2"/>
    <w:rsid w:val="005B0AA0"/>
    <w:rsid w:val="005B0C9F"/>
    <w:rsid w:val="005B1861"/>
    <w:rsid w:val="005B2BDA"/>
    <w:rsid w:val="005B3F23"/>
    <w:rsid w:val="005B5E91"/>
    <w:rsid w:val="005B60E7"/>
    <w:rsid w:val="005B61A9"/>
    <w:rsid w:val="005C170A"/>
    <w:rsid w:val="005C18AB"/>
    <w:rsid w:val="005C1E02"/>
    <w:rsid w:val="005C258C"/>
    <w:rsid w:val="005C32EF"/>
    <w:rsid w:val="005C3697"/>
    <w:rsid w:val="005C4A50"/>
    <w:rsid w:val="005D029B"/>
    <w:rsid w:val="005D0EA9"/>
    <w:rsid w:val="005D1B11"/>
    <w:rsid w:val="005D1CE6"/>
    <w:rsid w:val="005D2379"/>
    <w:rsid w:val="005D3316"/>
    <w:rsid w:val="005D38A7"/>
    <w:rsid w:val="005D3FFA"/>
    <w:rsid w:val="005D40AD"/>
    <w:rsid w:val="005D4D20"/>
    <w:rsid w:val="005D62AC"/>
    <w:rsid w:val="005D62BC"/>
    <w:rsid w:val="005D663A"/>
    <w:rsid w:val="005D7132"/>
    <w:rsid w:val="005D77CF"/>
    <w:rsid w:val="005D797A"/>
    <w:rsid w:val="005D7A26"/>
    <w:rsid w:val="005E1E99"/>
    <w:rsid w:val="005E1FDC"/>
    <w:rsid w:val="005E2168"/>
    <w:rsid w:val="005E2899"/>
    <w:rsid w:val="005E2DA9"/>
    <w:rsid w:val="005E34EB"/>
    <w:rsid w:val="005E3B99"/>
    <w:rsid w:val="005E5272"/>
    <w:rsid w:val="005E56BF"/>
    <w:rsid w:val="005E5A0B"/>
    <w:rsid w:val="005E6A76"/>
    <w:rsid w:val="005E70C8"/>
    <w:rsid w:val="005E7117"/>
    <w:rsid w:val="005E73BB"/>
    <w:rsid w:val="005E73C0"/>
    <w:rsid w:val="005E7FA8"/>
    <w:rsid w:val="005F1484"/>
    <w:rsid w:val="005F2453"/>
    <w:rsid w:val="005F2DCF"/>
    <w:rsid w:val="005F3221"/>
    <w:rsid w:val="005F39A9"/>
    <w:rsid w:val="005F47DC"/>
    <w:rsid w:val="005F4C9E"/>
    <w:rsid w:val="005F658C"/>
    <w:rsid w:val="005F72F8"/>
    <w:rsid w:val="005F75F8"/>
    <w:rsid w:val="005F76DF"/>
    <w:rsid w:val="00600996"/>
    <w:rsid w:val="00600BF2"/>
    <w:rsid w:val="00601F3B"/>
    <w:rsid w:val="00602674"/>
    <w:rsid w:val="006044EE"/>
    <w:rsid w:val="0060662E"/>
    <w:rsid w:val="00606747"/>
    <w:rsid w:val="00607171"/>
    <w:rsid w:val="00607667"/>
    <w:rsid w:val="00607B10"/>
    <w:rsid w:val="00607FF5"/>
    <w:rsid w:val="006100A9"/>
    <w:rsid w:val="00610A3B"/>
    <w:rsid w:val="00611708"/>
    <w:rsid w:val="00612128"/>
    <w:rsid w:val="00612944"/>
    <w:rsid w:val="006129AB"/>
    <w:rsid w:val="00612FFD"/>
    <w:rsid w:val="006132C8"/>
    <w:rsid w:val="0061354B"/>
    <w:rsid w:val="00613DCB"/>
    <w:rsid w:val="00614B31"/>
    <w:rsid w:val="00614D1B"/>
    <w:rsid w:val="00615A6E"/>
    <w:rsid w:val="00616673"/>
    <w:rsid w:val="00617410"/>
    <w:rsid w:val="006177A1"/>
    <w:rsid w:val="00617C3C"/>
    <w:rsid w:val="006204DE"/>
    <w:rsid w:val="00620899"/>
    <w:rsid w:val="00620924"/>
    <w:rsid w:val="00622EC5"/>
    <w:rsid w:val="0062478A"/>
    <w:rsid w:val="00624DC9"/>
    <w:rsid w:val="006251B3"/>
    <w:rsid w:val="00625814"/>
    <w:rsid w:val="00625F88"/>
    <w:rsid w:val="00626E6F"/>
    <w:rsid w:val="00627648"/>
    <w:rsid w:val="00627913"/>
    <w:rsid w:val="006319E3"/>
    <w:rsid w:val="0063215A"/>
    <w:rsid w:val="00632CBC"/>
    <w:rsid w:val="00633A41"/>
    <w:rsid w:val="00634CFA"/>
    <w:rsid w:val="00635745"/>
    <w:rsid w:val="00636A8A"/>
    <w:rsid w:val="00643002"/>
    <w:rsid w:val="00643A9A"/>
    <w:rsid w:val="00644111"/>
    <w:rsid w:val="006447E7"/>
    <w:rsid w:val="00645918"/>
    <w:rsid w:val="00645F53"/>
    <w:rsid w:val="00647A58"/>
    <w:rsid w:val="00647EA7"/>
    <w:rsid w:val="006503D9"/>
    <w:rsid w:val="00651529"/>
    <w:rsid w:val="00651C2C"/>
    <w:rsid w:val="0065345C"/>
    <w:rsid w:val="00653461"/>
    <w:rsid w:val="00655E5B"/>
    <w:rsid w:val="00656C55"/>
    <w:rsid w:val="006572E7"/>
    <w:rsid w:val="00657C57"/>
    <w:rsid w:val="00660EF2"/>
    <w:rsid w:val="006632F8"/>
    <w:rsid w:val="00664D44"/>
    <w:rsid w:val="00665634"/>
    <w:rsid w:val="006661D8"/>
    <w:rsid w:val="006674C4"/>
    <w:rsid w:val="00667AAE"/>
    <w:rsid w:val="00670C97"/>
    <w:rsid w:val="0067111F"/>
    <w:rsid w:val="006711AB"/>
    <w:rsid w:val="00671D03"/>
    <w:rsid w:val="006725E0"/>
    <w:rsid w:val="006726B1"/>
    <w:rsid w:val="00672ED4"/>
    <w:rsid w:val="00673691"/>
    <w:rsid w:val="00674881"/>
    <w:rsid w:val="00674B69"/>
    <w:rsid w:val="00675D09"/>
    <w:rsid w:val="00676653"/>
    <w:rsid w:val="00676660"/>
    <w:rsid w:val="00677CE2"/>
    <w:rsid w:val="00680684"/>
    <w:rsid w:val="00680FBB"/>
    <w:rsid w:val="006819DA"/>
    <w:rsid w:val="00682954"/>
    <w:rsid w:val="00682DFB"/>
    <w:rsid w:val="00684E9E"/>
    <w:rsid w:val="00684EEA"/>
    <w:rsid w:val="0068531B"/>
    <w:rsid w:val="006864F8"/>
    <w:rsid w:val="0068720D"/>
    <w:rsid w:val="0069044A"/>
    <w:rsid w:val="00690BA5"/>
    <w:rsid w:val="006914B3"/>
    <w:rsid w:val="006929E4"/>
    <w:rsid w:val="00692B2F"/>
    <w:rsid w:val="00693285"/>
    <w:rsid w:val="00693449"/>
    <w:rsid w:val="0069383D"/>
    <w:rsid w:val="00693E34"/>
    <w:rsid w:val="00693EEE"/>
    <w:rsid w:val="00694357"/>
    <w:rsid w:val="00694AC1"/>
    <w:rsid w:val="00694DFD"/>
    <w:rsid w:val="00694FC5"/>
    <w:rsid w:val="0069505D"/>
    <w:rsid w:val="006959B0"/>
    <w:rsid w:val="00695A78"/>
    <w:rsid w:val="00696185"/>
    <w:rsid w:val="00696404"/>
    <w:rsid w:val="00697AE8"/>
    <w:rsid w:val="00697E02"/>
    <w:rsid w:val="00697FF1"/>
    <w:rsid w:val="006A09EC"/>
    <w:rsid w:val="006A0CE3"/>
    <w:rsid w:val="006A0EAA"/>
    <w:rsid w:val="006A22A3"/>
    <w:rsid w:val="006A234A"/>
    <w:rsid w:val="006A26C8"/>
    <w:rsid w:val="006A4306"/>
    <w:rsid w:val="006A4BF7"/>
    <w:rsid w:val="006A559E"/>
    <w:rsid w:val="006A7A16"/>
    <w:rsid w:val="006B059B"/>
    <w:rsid w:val="006B1A59"/>
    <w:rsid w:val="006B1FE1"/>
    <w:rsid w:val="006B2294"/>
    <w:rsid w:val="006B2427"/>
    <w:rsid w:val="006B26D1"/>
    <w:rsid w:val="006B4498"/>
    <w:rsid w:val="006B44E4"/>
    <w:rsid w:val="006B4923"/>
    <w:rsid w:val="006B5705"/>
    <w:rsid w:val="006B5A57"/>
    <w:rsid w:val="006B6448"/>
    <w:rsid w:val="006B7AEB"/>
    <w:rsid w:val="006C02BE"/>
    <w:rsid w:val="006C0A31"/>
    <w:rsid w:val="006C0DCB"/>
    <w:rsid w:val="006C16D4"/>
    <w:rsid w:val="006C208C"/>
    <w:rsid w:val="006C3A7E"/>
    <w:rsid w:val="006C5EFA"/>
    <w:rsid w:val="006C7AB2"/>
    <w:rsid w:val="006D197C"/>
    <w:rsid w:val="006D2AAF"/>
    <w:rsid w:val="006D41DC"/>
    <w:rsid w:val="006D4BD4"/>
    <w:rsid w:val="006D636D"/>
    <w:rsid w:val="006D652A"/>
    <w:rsid w:val="006D7F2A"/>
    <w:rsid w:val="006E0162"/>
    <w:rsid w:val="006E0821"/>
    <w:rsid w:val="006E0B6F"/>
    <w:rsid w:val="006E13FC"/>
    <w:rsid w:val="006E1A0C"/>
    <w:rsid w:val="006E1CE5"/>
    <w:rsid w:val="006E219F"/>
    <w:rsid w:val="006E2812"/>
    <w:rsid w:val="006E3036"/>
    <w:rsid w:val="006E40D2"/>
    <w:rsid w:val="006E424F"/>
    <w:rsid w:val="006E45A8"/>
    <w:rsid w:val="006E59F0"/>
    <w:rsid w:val="006E7CAC"/>
    <w:rsid w:val="006F0A4D"/>
    <w:rsid w:val="006F16C1"/>
    <w:rsid w:val="006F1CD6"/>
    <w:rsid w:val="006F2B43"/>
    <w:rsid w:val="006F2B61"/>
    <w:rsid w:val="006F306F"/>
    <w:rsid w:val="006F32F5"/>
    <w:rsid w:val="006F3944"/>
    <w:rsid w:val="006F47AC"/>
    <w:rsid w:val="006F6857"/>
    <w:rsid w:val="006F6A66"/>
    <w:rsid w:val="006F729A"/>
    <w:rsid w:val="006F72E4"/>
    <w:rsid w:val="00700278"/>
    <w:rsid w:val="007013E8"/>
    <w:rsid w:val="00701788"/>
    <w:rsid w:val="007036E2"/>
    <w:rsid w:val="0070370B"/>
    <w:rsid w:val="00703859"/>
    <w:rsid w:val="00703B5E"/>
    <w:rsid w:val="00705924"/>
    <w:rsid w:val="0070695A"/>
    <w:rsid w:val="00707D12"/>
    <w:rsid w:val="00710620"/>
    <w:rsid w:val="007110C3"/>
    <w:rsid w:val="007115B6"/>
    <w:rsid w:val="00711789"/>
    <w:rsid w:val="00711C16"/>
    <w:rsid w:val="00712417"/>
    <w:rsid w:val="007131AD"/>
    <w:rsid w:val="0071355C"/>
    <w:rsid w:val="00714305"/>
    <w:rsid w:val="007145EC"/>
    <w:rsid w:val="007145F7"/>
    <w:rsid w:val="00715D93"/>
    <w:rsid w:val="00716BC5"/>
    <w:rsid w:val="00716EAD"/>
    <w:rsid w:val="007203DF"/>
    <w:rsid w:val="007212C6"/>
    <w:rsid w:val="007221D6"/>
    <w:rsid w:val="00722368"/>
    <w:rsid w:val="007225D5"/>
    <w:rsid w:val="00722944"/>
    <w:rsid w:val="00722B99"/>
    <w:rsid w:val="00724355"/>
    <w:rsid w:val="00724533"/>
    <w:rsid w:val="00724788"/>
    <w:rsid w:val="00726387"/>
    <w:rsid w:val="007273CF"/>
    <w:rsid w:val="007304D4"/>
    <w:rsid w:val="00730B3F"/>
    <w:rsid w:val="00730D80"/>
    <w:rsid w:val="007319E6"/>
    <w:rsid w:val="007320D6"/>
    <w:rsid w:val="0073249D"/>
    <w:rsid w:val="007329C0"/>
    <w:rsid w:val="00732B3C"/>
    <w:rsid w:val="00732BF0"/>
    <w:rsid w:val="00732FD8"/>
    <w:rsid w:val="00733E6E"/>
    <w:rsid w:val="00734BB7"/>
    <w:rsid w:val="00734D13"/>
    <w:rsid w:val="00734D48"/>
    <w:rsid w:val="00735A4C"/>
    <w:rsid w:val="00735C48"/>
    <w:rsid w:val="0073668C"/>
    <w:rsid w:val="00740029"/>
    <w:rsid w:val="00741A3E"/>
    <w:rsid w:val="00742793"/>
    <w:rsid w:val="00742C61"/>
    <w:rsid w:val="00745330"/>
    <w:rsid w:val="00745D53"/>
    <w:rsid w:val="00746794"/>
    <w:rsid w:val="00746D92"/>
    <w:rsid w:val="00750449"/>
    <w:rsid w:val="007521F6"/>
    <w:rsid w:val="00752ECE"/>
    <w:rsid w:val="00753C87"/>
    <w:rsid w:val="007541CF"/>
    <w:rsid w:val="00754233"/>
    <w:rsid w:val="0075470E"/>
    <w:rsid w:val="00755CB8"/>
    <w:rsid w:val="007561F6"/>
    <w:rsid w:val="007562F8"/>
    <w:rsid w:val="0075652A"/>
    <w:rsid w:val="00756CAE"/>
    <w:rsid w:val="0075768A"/>
    <w:rsid w:val="0076009F"/>
    <w:rsid w:val="00763535"/>
    <w:rsid w:val="0076374D"/>
    <w:rsid w:val="00763E5D"/>
    <w:rsid w:val="00764A59"/>
    <w:rsid w:val="0076510B"/>
    <w:rsid w:val="00766844"/>
    <w:rsid w:val="0076706F"/>
    <w:rsid w:val="0076710F"/>
    <w:rsid w:val="007676ED"/>
    <w:rsid w:val="007678DA"/>
    <w:rsid w:val="00767FF4"/>
    <w:rsid w:val="00770366"/>
    <w:rsid w:val="007709E5"/>
    <w:rsid w:val="00770B12"/>
    <w:rsid w:val="00770FED"/>
    <w:rsid w:val="007717CF"/>
    <w:rsid w:val="007726C2"/>
    <w:rsid w:val="00773633"/>
    <w:rsid w:val="00773A85"/>
    <w:rsid w:val="00773D2F"/>
    <w:rsid w:val="00775161"/>
    <w:rsid w:val="00775667"/>
    <w:rsid w:val="00776E5F"/>
    <w:rsid w:val="00777A6F"/>
    <w:rsid w:val="00777F4A"/>
    <w:rsid w:val="00780BC2"/>
    <w:rsid w:val="00780F96"/>
    <w:rsid w:val="00784957"/>
    <w:rsid w:val="00784DE8"/>
    <w:rsid w:val="007853F7"/>
    <w:rsid w:val="00786D2E"/>
    <w:rsid w:val="00791073"/>
    <w:rsid w:val="007930F3"/>
    <w:rsid w:val="00793A47"/>
    <w:rsid w:val="00796773"/>
    <w:rsid w:val="00797DBC"/>
    <w:rsid w:val="007A08C8"/>
    <w:rsid w:val="007A123A"/>
    <w:rsid w:val="007A1D80"/>
    <w:rsid w:val="007A1E56"/>
    <w:rsid w:val="007A236D"/>
    <w:rsid w:val="007A28CB"/>
    <w:rsid w:val="007A2C4B"/>
    <w:rsid w:val="007A3356"/>
    <w:rsid w:val="007A359C"/>
    <w:rsid w:val="007A3C99"/>
    <w:rsid w:val="007A3DB3"/>
    <w:rsid w:val="007A4075"/>
    <w:rsid w:val="007A45B8"/>
    <w:rsid w:val="007A5E82"/>
    <w:rsid w:val="007A694D"/>
    <w:rsid w:val="007A6FE0"/>
    <w:rsid w:val="007B1B1B"/>
    <w:rsid w:val="007B2E0E"/>
    <w:rsid w:val="007B3178"/>
    <w:rsid w:val="007B3E2E"/>
    <w:rsid w:val="007B6B57"/>
    <w:rsid w:val="007B6C59"/>
    <w:rsid w:val="007B7B12"/>
    <w:rsid w:val="007B7BF0"/>
    <w:rsid w:val="007C1804"/>
    <w:rsid w:val="007C2682"/>
    <w:rsid w:val="007C2935"/>
    <w:rsid w:val="007C2E69"/>
    <w:rsid w:val="007C6262"/>
    <w:rsid w:val="007C65C6"/>
    <w:rsid w:val="007C734D"/>
    <w:rsid w:val="007D0770"/>
    <w:rsid w:val="007D2970"/>
    <w:rsid w:val="007D2F25"/>
    <w:rsid w:val="007D4ACA"/>
    <w:rsid w:val="007D4E7B"/>
    <w:rsid w:val="007D64D3"/>
    <w:rsid w:val="007D79D4"/>
    <w:rsid w:val="007D7BFB"/>
    <w:rsid w:val="007E01A5"/>
    <w:rsid w:val="007E0506"/>
    <w:rsid w:val="007E192B"/>
    <w:rsid w:val="007E1F9F"/>
    <w:rsid w:val="007E206A"/>
    <w:rsid w:val="007E323F"/>
    <w:rsid w:val="007E3DF3"/>
    <w:rsid w:val="007E4DE9"/>
    <w:rsid w:val="007E536B"/>
    <w:rsid w:val="007E673B"/>
    <w:rsid w:val="007E67F6"/>
    <w:rsid w:val="007E684A"/>
    <w:rsid w:val="007E6A6C"/>
    <w:rsid w:val="007E6F35"/>
    <w:rsid w:val="007F087E"/>
    <w:rsid w:val="007F0DE5"/>
    <w:rsid w:val="007F33D2"/>
    <w:rsid w:val="007F4C5C"/>
    <w:rsid w:val="007F60E1"/>
    <w:rsid w:val="007F66FC"/>
    <w:rsid w:val="008007AD"/>
    <w:rsid w:val="0080090B"/>
    <w:rsid w:val="00800932"/>
    <w:rsid w:val="00800AA4"/>
    <w:rsid w:val="008011AF"/>
    <w:rsid w:val="00801916"/>
    <w:rsid w:val="0080212D"/>
    <w:rsid w:val="0080265D"/>
    <w:rsid w:val="00802985"/>
    <w:rsid w:val="00803678"/>
    <w:rsid w:val="0080388C"/>
    <w:rsid w:val="0080544F"/>
    <w:rsid w:val="008071F3"/>
    <w:rsid w:val="00810282"/>
    <w:rsid w:val="008109D4"/>
    <w:rsid w:val="00811486"/>
    <w:rsid w:val="0081206A"/>
    <w:rsid w:val="00813ACA"/>
    <w:rsid w:val="00815063"/>
    <w:rsid w:val="00815790"/>
    <w:rsid w:val="00815B85"/>
    <w:rsid w:val="0081630E"/>
    <w:rsid w:val="00816EA1"/>
    <w:rsid w:val="008179D0"/>
    <w:rsid w:val="00820B9B"/>
    <w:rsid w:val="008221C9"/>
    <w:rsid w:val="00822C35"/>
    <w:rsid w:val="0082493C"/>
    <w:rsid w:val="00824E25"/>
    <w:rsid w:val="00824EB4"/>
    <w:rsid w:val="00825205"/>
    <w:rsid w:val="00826801"/>
    <w:rsid w:val="00826E06"/>
    <w:rsid w:val="00827480"/>
    <w:rsid w:val="0083228B"/>
    <w:rsid w:val="00833669"/>
    <w:rsid w:val="008339D3"/>
    <w:rsid w:val="008347DB"/>
    <w:rsid w:val="00835B04"/>
    <w:rsid w:val="0083612B"/>
    <w:rsid w:val="008364F9"/>
    <w:rsid w:val="00836B29"/>
    <w:rsid w:val="0084013E"/>
    <w:rsid w:val="00841E4B"/>
    <w:rsid w:val="008439F2"/>
    <w:rsid w:val="0084523B"/>
    <w:rsid w:val="0084631F"/>
    <w:rsid w:val="0084651D"/>
    <w:rsid w:val="0084685A"/>
    <w:rsid w:val="00847019"/>
    <w:rsid w:val="008475DA"/>
    <w:rsid w:val="00847954"/>
    <w:rsid w:val="00851867"/>
    <w:rsid w:val="00852E50"/>
    <w:rsid w:val="0085343A"/>
    <w:rsid w:val="00853598"/>
    <w:rsid w:val="00853779"/>
    <w:rsid w:val="0085384B"/>
    <w:rsid w:val="00853BD4"/>
    <w:rsid w:val="00854239"/>
    <w:rsid w:val="0085675C"/>
    <w:rsid w:val="00857034"/>
    <w:rsid w:val="0085704F"/>
    <w:rsid w:val="0085705E"/>
    <w:rsid w:val="0085725A"/>
    <w:rsid w:val="00857719"/>
    <w:rsid w:val="00861ADA"/>
    <w:rsid w:val="00861EAC"/>
    <w:rsid w:val="00863246"/>
    <w:rsid w:val="0086387B"/>
    <w:rsid w:val="0086412C"/>
    <w:rsid w:val="00865A7E"/>
    <w:rsid w:val="00865AB2"/>
    <w:rsid w:val="00865BC0"/>
    <w:rsid w:val="00865E9C"/>
    <w:rsid w:val="00866180"/>
    <w:rsid w:val="00866242"/>
    <w:rsid w:val="00866400"/>
    <w:rsid w:val="00866576"/>
    <w:rsid w:val="008667B1"/>
    <w:rsid w:val="0086743A"/>
    <w:rsid w:val="008675FF"/>
    <w:rsid w:val="00867BC8"/>
    <w:rsid w:val="00870363"/>
    <w:rsid w:val="00870912"/>
    <w:rsid w:val="00870A50"/>
    <w:rsid w:val="00871006"/>
    <w:rsid w:val="008710A9"/>
    <w:rsid w:val="00871543"/>
    <w:rsid w:val="00872190"/>
    <w:rsid w:val="008737C6"/>
    <w:rsid w:val="00873F6E"/>
    <w:rsid w:val="00874BDF"/>
    <w:rsid w:val="008751E8"/>
    <w:rsid w:val="008757CD"/>
    <w:rsid w:val="00875825"/>
    <w:rsid w:val="00875D8F"/>
    <w:rsid w:val="00876981"/>
    <w:rsid w:val="00876D91"/>
    <w:rsid w:val="00880706"/>
    <w:rsid w:val="00880B1D"/>
    <w:rsid w:val="00881F4E"/>
    <w:rsid w:val="008820DC"/>
    <w:rsid w:val="008830AD"/>
    <w:rsid w:val="0088369E"/>
    <w:rsid w:val="008836D4"/>
    <w:rsid w:val="008856F0"/>
    <w:rsid w:val="00885974"/>
    <w:rsid w:val="00885E10"/>
    <w:rsid w:val="008865DC"/>
    <w:rsid w:val="0088686C"/>
    <w:rsid w:val="008868D4"/>
    <w:rsid w:val="008869D5"/>
    <w:rsid w:val="008874B8"/>
    <w:rsid w:val="0089255B"/>
    <w:rsid w:val="008935DB"/>
    <w:rsid w:val="00893878"/>
    <w:rsid w:val="00893A62"/>
    <w:rsid w:val="00893FDC"/>
    <w:rsid w:val="00894E77"/>
    <w:rsid w:val="0089591A"/>
    <w:rsid w:val="008977C2"/>
    <w:rsid w:val="00897929"/>
    <w:rsid w:val="008A0CDF"/>
    <w:rsid w:val="008A0D3A"/>
    <w:rsid w:val="008A1B59"/>
    <w:rsid w:val="008A206A"/>
    <w:rsid w:val="008A3F50"/>
    <w:rsid w:val="008A40C5"/>
    <w:rsid w:val="008A4264"/>
    <w:rsid w:val="008B00C0"/>
    <w:rsid w:val="008B04BE"/>
    <w:rsid w:val="008B0640"/>
    <w:rsid w:val="008B551E"/>
    <w:rsid w:val="008B6142"/>
    <w:rsid w:val="008C0DCC"/>
    <w:rsid w:val="008C1A90"/>
    <w:rsid w:val="008C1DB4"/>
    <w:rsid w:val="008C360D"/>
    <w:rsid w:val="008C3EB4"/>
    <w:rsid w:val="008C3ECB"/>
    <w:rsid w:val="008C4FD7"/>
    <w:rsid w:val="008C510C"/>
    <w:rsid w:val="008C616A"/>
    <w:rsid w:val="008C6F91"/>
    <w:rsid w:val="008C70FF"/>
    <w:rsid w:val="008D02F3"/>
    <w:rsid w:val="008D0AAA"/>
    <w:rsid w:val="008D107B"/>
    <w:rsid w:val="008D16C6"/>
    <w:rsid w:val="008D2233"/>
    <w:rsid w:val="008D23CB"/>
    <w:rsid w:val="008D3011"/>
    <w:rsid w:val="008D30DF"/>
    <w:rsid w:val="008D385F"/>
    <w:rsid w:val="008D446D"/>
    <w:rsid w:val="008D4524"/>
    <w:rsid w:val="008D4DD1"/>
    <w:rsid w:val="008D54F5"/>
    <w:rsid w:val="008D61D3"/>
    <w:rsid w:val="008D7D12"/>
    <w:rsid w:val="008E0447"/>
    <w:rsid w:val="008E08A0"/>
    <w:rsid w:val="008E09F5"/>
    <w:rsid w:val="008E121F"/>
    <w:rsid w:val="008E193B"/>
    <w:rsid w:val="008E1AEB"/>
    <w:rsid w:val="008E37AC"/>
    <w:rsid w:val="008E4FF1"/>
    <w:rsid w:val="008E5AD6"/>
    <w:rsid w:val="008E5AE7"/>
    <w:rsid w:val="008E6AD2"/>
    <w:rsid w:val="008E6E5D"/>
    <w:rsid w:val="008F01E5"/>
    <w:rsid w:val="008F020C"/>
    <w:rsid w:val="008F031C"/>
    <w:rsid w:val="008F0389"/>
    <w:rsid w:val="008F05F3"/>
    <w:rsid w:val="008F1C4E"/>
    <w:rsid w:val="008F1D1C"/>
    <w:rsid w:val="008F470C"/>
    <w:rsid w:val="008F4AD1"/>
    <w:rsid w:val="008F6041"/>
    <w:rsid w:val="008F6675"/>
    <w:rsid w:val="008F69E3"/>
    <w:rsid w:val="008F6D3B"/>
    <w:rsid w:val="008F6F4E"/>
    <w:rsid w:val="008F76C7"/>
    <w:rsid w:val="009004CC"/>
    <w:rsid w:val="009013CC"/>
    <w:rsid w:val="0090187B"/>
    <w:rsid w:val="00902CA4"/>
    <w:rsid w:val="00902F8D"/>
    <w:rsid w:val="00903DF8"/>
    <w:rsid w:val="00904B78"/>
    <w:rsid w:val="009055B3"/>
    <w:rsid w:val="00906CD9"/>
    <w:rsid w:val="00906E3F"/>
    <w:rsid w:val="009105CD"/>
    <w:rsid w:val="009119B9"/>
    <w:rsid w:val="00912011"/>
    <w:rsid w:val="00912BC4"/>
    <w:rsid w:val="00912E04"/>
    <w:rsid w:val="009132FE"/>
    <w:rsid w:val="00913BB3"/>
    <w:rsid w:val="009140D6"/>
    <w:rsid w:val="0091481C"/>
    <w:rsid w:val="00915CDD"/>
    <w:rsid w:val="00915F29"/>
    <w:rsid w:val="0091637D"/>
    <w:rsid w:val="00916486"/>
    <w:rsid w:val="0091759D"/>
    <w:rsid w:val="00922CC6"/>
    <w:rsid w:val="009242E1"/>
    <w:rsid w:val="00924D91"/>
    <w:rsid w:val="00925892"/>
    <w:rsid w:val="00925E79"/>
    <w:rsid w:val="00926144"/>
    <w:rsid w:val="00926D8E"/>
    <w:rsid w:val="00927C57"/>
    <w:rsid w:val="0093035C"/>
    <w:rsid w:val="0093135D"/>
    <w:rsid w:val="00931E5E"/>
    <w:rsid w:val="00932133"/>
    <w:rsid w:val="0093236B"/>
    <w:rsid w:val="0093330A"/>
    <w:rsid w:val="00933935"/>
    <w:rsid w:val="0093401F"/>
    <w:rsid w:val="0093411A"/>
    <w:rsid w:val="009342CF"/>
    <w:rsid w:val="00934520"/>
    <w:rsid w:val="00934F0C"/>
    <w:rsid w:val="0093573E"/>
    <w:rsid w:val="00935771"/>
    <w:rsid w:val="00935B5F"/>
    <w:rsid w:val="00935E74"/>
    <w:rsid w:val="009367AA"/>
    <w:rsid w:val="00937344"/>
    <w:rsid w:val="00937405"/>
    <w:rsid w:val="009402F4"/>
    <w:rsid w:val="009404EE"/>
    <w:rsid w:val="00941474"/>
    <w:rsid w:val="00941A32"/>
    <w:rsid w:val="0094236F"/>
    <w:rsid w:val="00942834"/>
    <w:rsid w:val="00943054"/>
    <w:rsid w:val="00944B2E"/>
    <w:rsid w:val="00944B9A"/>
    <w:rsid w:val="00944F1B"/>
    <w:rsid w:val="009451D1"/>
    <w:rsid w:val="00945309"/>
    <w:rsid w:val="00945432"/>
    <w:rsid w:val="009460AE"/>
    <w:rsid w:val="00947090"/>
    <w:rsid w:val="00947C17"/>
    <w:rsid w:val="00947D52"/>
    <w:rsid w:val="00950F28"/>
    <w:rsid w:val="0095157D"/>
    <w:rsid w:val="00953EC2"/>
    <w:rsid w:val="00954F22"/>
    <w:rsid w:val="00957916"/>
    <w:rsid w:val="0096024D"/>
    <w:rsid w:val="0096123E"/>
    <w:rsid w:val="009613B0"/>
    <w:rsid w:val="0096148C"/>
    <w:rsid w:val="00962044"/>
    <w:rsid w:val="00963390"/>
    <w:rsid w:val="00963F5D"/>
    <w:rsid w:val="00964C15"/>
    <w:rsid w:val="00965A45"/>
    <w:rsid w:val="00965B58"/>
    <w:rsid w:val="009675D9"/>
    <w:rsid w:val="009707D5"/>
    <w:rsid w:val="00970F36"/>
    <w:rsid w:val="0097133F"/>
    <w:rsid w:val="009723A2"/>
    <w:rsid w:val="0097360B"/>
    <w:rsid w:val="00976648"/>
    <w:rsid w:val="0098173D"/>
    <w:rsid w:val="0098190F"/>
    <w:rsid w:val="00981E36"/>
    <w:rsid w:val="00982D76"/>
    <w:rsid w:val="00982E31"/>
    <w:rsid w:val="00983B1F"/>
    <w:rsid w:val="00984B5C"/>
    <w:rsid w:val="009857DC"/>
    <w:rsid w:val="00986183"/>
    <w:rsid w:val="00986BF1"/>
    <w:rsid w:val="00986DFE"/>
    <w:rsid w:val="0099140A"/>
    <w:rsid w:val="00993EE6"/>
    <w:rsid w:val="009958E1"/>
    <w:rsid w:val="00995D59"/>
    <w:rsid w:val="009972CB"/>
    <w:rsid w:val="0099732F"/>
    <w:rsid w:val="009A01EF"/>
    <w:rsid w:val="009A0540"/>
    <w:rsid w:val="009A1625"/>
    <w:rsid w:val="009A3514"/>
    <w:rsid w:val="009A4947"/>
    <w:rsid w:val="009A56FC"/>
    <w:rsid w:val="009A64FC"/>
    <w:rsid w:val="009A739E"/>
    <w:rsid w:val="009A73C8"/>
    <w:rsid w:val="009A764F"/>
    <w:rsid w:val="009A772E"/>
    <w:rsid w:val="009A7AB9"/>
    <w:rsid w:val="009B07CA"/>
    <w:rsid w:val="009B1565"/>
    <w:rsid w:val="009B1873"/>
    <w:rsid w:val="009B18EE"/>
    <w:rsid w:val="009B1D0A"/>
    <w:rsid w:val="009B1F53"/>
    <w:rsid w:val="009B2182"/>
    <w:rsid w:val="009B32C3"/>
    <w:rsid w:val="009B448F"/>
    <w:rsid w:val="009B5090"/>
    <w:rsid w:val="009B5190"/>
    <w:rsid w:val="009B5931"/>
    <w:rsid w:val="009B62CC"/>
    <w:rsid w:val="009B63A3"/>
    <w:rsid w:val="009C21BC"/>
    <w:rsid w:val="009C28FC"/>
    <w:rsid w:val="009C2C10"/>
    <w:rsid w:val="009C3E4E"/>
    <w:rsid w:val="009C46E1"/>
    <w:rsid w:val="009C5018"/>
    <w:rsid w:val="009C6362"/>
    <w:rsid w:val="009C6687"/>
    <w:rsid w:val="009C6E50"/>
    <w:rsid w:val="009C7255"/>
    <w:rsid w:val="009C7675"/>
    <w:rsid w:val="009D024C"/>
    <w:rsid w:val="009D25A1"/>
    <w:rsid w:val="009D3199"/>
    <w:rsid w:val="009D4B94"/>
    <w:rsid w:val="009D71F2"/>
    <w:rsid w:val="009D791D"/>
    <w:rsid w:val="009E2904"/>
    <w:rsid w:val="009E3000"/>
    <w:rsid w:val="009E5979"/>
    <w:rsid w:val="009E5A12"/>
    <w:rsid w:val="009E5CC9"/>
    <w:rsid w:val="009E5CF4"/>
    <w:rsid w:val="009E5E94"/>
    <w:rsid w:val="009E6402"/>
    <w:rsid w:val="009E7833"/>
    <w:rsid w:val="009F09BB"/>
    <w:rsid w:val="009F0B06"/>
    <w:rsid w:val="009F1EA0"/>
    <w:rsid w:val="009F2167"/>
    <w:rsid w:val="009F3034"/>
    <w:rsid w:val="009F3597"/>
    <w:rsid w:val="009F379E"/>
    <w:rsid w:val="009F425C"/>
    <w:rsid w:val="009F43A7"/>
    <w:rsid w:val="009F4844"/>
    <w:rsid w:val="009F4BAB"/>
    <w:rsid w:val="009F5EE4"/>
    <w:rsid w:val="009F6228"/>
    <w:rsid w:val="00A0050E"/>
    <w:rsid w:val="00A01685"/>
    <w:rsid w:val="00A01751"/>
    <w:rsid w:val="00A02204"/>
    <w:rsid w:val="00A026D0"/>
    <w:rsid w:val="00A02D60"/>
    <w:rsid w:val="00A03D66"/>
    <w:rsid w:val="00A04536"/>
    <w:rsid w:val="00A04C80"/>
    <w:rsid w:val="00A04E6B"/>
    <w:rsid w:val="00A055CA"/>
    <w:rsid w:val="00A06776"/>
    <w:rsid w:val="00A07652"/>
    <w:rsid w:val="00A106C7"/>
    <w:rsid w:val="00A11BE3"/>
    <w:rsid w:val="00A12224"/>
    <w:rsid w:val="00A13A05"/>
    <w:rsid w:val="00A13EFE"/>
    <w:rsid w:val="00A14D54"/>
    <w:rsid w:val="00A1517D"/>
    <w:rsid w:val="00A1562A"/>
    <w:rsid w:val="00A162CA"/>
    <w:rsid w:val="00A17F93"/>
    <w:rsid w:val="00A214BA"/>
    <w:rsid w:val="00A223D0"/>
    <w:rsid w:val="00A2283F"/>
    <w:rsid w:val="00A22B17"/>
    <w:rsid w:val="00A2350E"/>
    <w:rsid w:val="00A23C30"/>
    <w:rsid w:val="00A23C9C"/>
    <w:rsid w:val="00A24CFF"/>
    <w:rsid w:val="00A25422"/>
    <w:rsid w:val="00A255E6"/>
    <w:rsid w:val="00A257D0"/>
    <w:rsid w:val="00A26BFC"/>
    <w:rsid w:val="00A27397"/>
    <w:rsid w:val="00A2740C"/>
    <w:rsid w:val="00A27504"/>
    <w:rsid w:val="00A275F4"/>
    <w:rsid w:val="00A3047A"/>
    <w:rsid w:val="00A31AD2"/>
    <w:rsid w:val="00A321B1"/>
    <w:rsid w:val="00A333E5"/>
    <w:rsid w:val="00A34384"/>
    <w:rsid w:val="00A357DC"/>
    <w:rsid w:val="00A366AF"/>
    <w:rsid w:val="00A36AB8"/>
    <w:rsid w:val="00A37300"/>
    <w:rsid w:val="00A3737E"/>
    <w:rsid w:val="00A404B3"/>
    <w:rsid w:val="00A40A2E"/>
    <w:rsid w:val="00A412FC"/>
    <w:rsid w:val="00A41EA9"/>
    <w:rsid w:val="00A4560B"/>
    <w:rsid w:val="00A4710B"/>
    <w:rsid w:val="00A471AC"/>
    <w:rsid w:val="00A502F3"/>
    <w:rsid w:val="00A522ED"/>
    <w:rsid w:val="00A526B2"/>
    <w:rsid w:val="00A5409D"/>
    <w:rsid w:val="00A545C4"/>
    <w:rsid w:val="00A555A5"/>
    <w:rsid w:val="00A570A7"/>
    <w:rsid w:val="00A5723B"/>
    <w:rsid w:val="00A606EF"/>
    <w:rsid w:val="00A60F11"/>
    <w:rsid w:val="00A614E3"/>
    <w:rsid w:val="00A61E04"/>
    <w:rsid w:val="00A6230E"/>
    <w:rsid w:val="00A62493"/>
    <w:rsid w:val="00A6277C"/>
    <w:rsid w:val="00A63490"/>
    <w:rsid w:val="00A63D34"/>
    <w:rsid w:val="00A6613B"/>
    <w:rsid w:val="00A66229"/>
    <w:rsid w:val="00A664ED"/>
    <w:rsid w:val="00A66EA0"/>
    <w:rsid w:val="00A67A7C"/>
    <w:rsid w:val="00A7228F"/>
    <w:rsid w:val="00A72531"/>
    <w:rsid w:val="00A7381D"/>
    <w:rsid w:val="00A756B5"/>
    <w:rsid w:val="00A75A60"/>
    <w:rsid w:val="00A77E6F"/>
    <w:rsid w:val="00A77EC4"/>
    <w:rsid w:val="00A80D10"/>
    <w:rsid w:val="00A819EB"/>
    <w:rsid w:val="00A81DAF"/>
    <w:rsid w:val="00A82205"/>
    <w:rsid w:val="00A85844"/>
    <w:rsid w:val="00A86CE1"/>
    <w:rsid w:val="00A86DEF"/>
    <w:rsid w:val="00A90486"/>
    <w:rsid w:val="00A91D26"/>
    <w:rsid w:val="00A923D0"/>
    <w:rsid w:val="00A92B8B"/>
    <w:rsid w:val="00A931BD"/>
    <w:rsid w:val="00A93811"/>
    <w:rsid w:val="00A94440"/>
    <w:rsid w:val="00A9453A"/>
    <w:rsid w:val="00A96EC3"/>
    <w:rsid w:val="00A979E3"/>
    <w:rsid w:val="00A97A2C"/>
    <w:rsid w:val="00A97EB7"/>
    <w:rsid w:val="00AA1077"/>
    <w:rsid w:val="00AA1B71"/>
    <w:rsid w:val="00AA3540"/>
    <w:rsid w:val="00AA4644"/>
    <w:rsid w:val="00AA4896"/>
    <w:rsid w:val="00AA4CD4"/>
    <w:rsid w:val="00AA6089"/>
    <w:rsid w:val="00AB064B"/>
    <w:rsid w:val="00AB06FF"/>
    <w:rsid w:val="00AB28E4"/>
    <w:rsid w:val="00AB5715"/>
    <w:rsid w:val="00AB66FA"/>
    <w:rsid w:val="00AB7786"/>
    <w:rsid w:val="00AC1F86"/>
    <w:rsid w:val="00AC3D54"/>
    <w:rsid w:val="00AC4644"/>
    <w:rsid w:val="00AC4E1B"/>
    <w:rsid w:val="00AC591F"/>
    <w:rsid w:val="00AC5A37"/>
    <w:rsid w:val="00AC720F"/>
    <w:rsid w:val="00AC7763"/>
    <w:rsid w:val="00AD0838"/>
    <w:rsid w:val="00AD157F"/>
    <w:rsid w:val="00AD16A1"/>
    <w:rsid w:val="00AD193D"/>
    <w:rsid w:val="00AD2FB1"/>
    <w:rsid w:val="00AD383B"/>
    <w:rsid w:val="00AD5BC5"/>
    <w:rsid w:val="00AD607F"/>
    <w:rsid w:val="00AD69B4"/>
    <w:rsid w:val="00AD6A57"/>
    <w:rsid w:val="00AD72F7"/>
    <w:rsid w:val="00AE06F0"/>
    <w:rsid w:val="00AE2687"/>
    <w:rsid w:val="00AE2A54"/>
    <w:rsid w:val="00AE4052"/>
    <w:rsid w:val="00AE4961"/>
    <w:rsid w:val="00AE4F36"/>
    <w:rsid w:val="00AF057E"/>
    <w:rsid w:val="00AF2E63"/>
    <w:rsid w:val="00AF3736"/>
    <w:rsid w:val="00AF39B3"/>
    <w:rsid w:val="00AF3BFB"/>
    <w:rsid w:val="00AF420B"/>
    <w:rsid w:val="00AF5017"/>
    <w:rsid w:val="00AF713C"/>
    <w:rsid w:val="00AF74DB"/>
    <w:rsid w:val="00B003E2"/>
    <w:rsid w:val="00B01148"/>
    <w:rsid w:val="00B013A6"/>
    <w:rsid w:val="00B04E25"/>
    <w:rsid w:val="00B05915"/>
    <w:rsid w:val="00B065F4"/>
    <w:rsid w:val="00B06C76"/>
    <w:rsid w:val="00B07385"/>
    <w:rsid w:val="00B0760A"/>
    <w:rsid w:val="00B07928"/>
    <w:rsid w:val="00B100D1"/>
    <w:rsid w:val="00B10FB8"/>
    <w:rsid w:val="00B1188E"/>
    <w:rsid w:val="00B11A99"/>
    <w:rsid w:val="00B11BC7"/>
    <w:rsid w:val="00B12A65"/>
    <w:rsid w:val="00B13B28"/>
    <w:rsid w:val="00B140F5"/>
    <w:rsid w:val="00B14E12"/>
    <w:rsid w:val="00B1554F"/>
    <w:rsid w:val="00B15E91"/>
    <w:rsid w:val="00B16B11"/>
    <w:rsid w:val="00B171BA"/>
    <w:rsid w:val="00B178B1"/>
    <w:rsid w:val="00B201F8"/>
    <w:rsid w:val="00B20684"/>
    <w:rsid w:val="00B20F3F"/>
    <w:rsid w:val="00B20FCE"/>
    <w:rsid w:val="00B213DB"/>
    <w:rsid w:val="00B22369"/>
    <w:rsid w:val="00B22959"/>
    <w:rsid w:val="00B23E4E"/>
    <w:rsid w:val="00B243AD"/>
    <w:rsid w:val="00B2490A"/>
    <w:rsid w:val="00B24D71"/>
    <w:rsid w:val="00B250DA"/>
    <w:rsid w:val="00B2519F"/>
    <w:rsid w:val="00B255F3"/>
    <w:rsid w:val="00B25F6A"/>
    <w:rsid w:val="00B25F8B"/>
    <w:rsid w:val="00B2692E"/>
    <w:rsid w:val="00B26933"/>
    <w:rsid w:val="00B31070"/>
    <w:rsid w:val="00B314F0"/>
    <w:rsid w:val="00B31D92"/>
    <w:rsid w:val="00B3255F"/>
    <w:rsid w:val="00B3461A"/>
    <w:rsid w:val="00B3509E"/>
    <w:rsid w:val="00B37537"/>
    <w:rsid w:val="00B406FE"/>
    <w:rsid w:val="00B409D8"/>
    <w:rsid w:val="00B4196C"/>
    <w:rsid w:val="00B42018"/>
    <w:rsid w:val="00B422A3"/>
    <w:rsid w:val="00B4313E"/>
    <w:rsid w:val="00B43A38"/>
    <w:rsid w:val="00B44167"/>
    <w:rsid w:val="00B45F5D"/>
    <w:rsid w:val="00B47963"/>
    <w:rsid w:val="00B47EA2"/>
    <w:rsid w:val="00B50BAA"/>
    <w:rsid w:val="00B51315"/>
    <w:rsid w:val="00B51FEB"/>
    <w:rsid w:val="00B52477"/>
    <w:rsid w:val="00B525E7"/>
    <w:rsid w:val="00B52C46"/>
    <w:rsid w:val="00B52FD4"/>
    <w:rsid w:val="00B53285"/>
    <w:rsid w:val="00B5365A"/>
    <w:rsid w:val="00B54410"/>
    <w:rsid w:val="00B5563C"/>
    <w:rsid w:val="00B55BCB"/>
    <w:rsid w:val="00B5692E"/>
    <w:rsid w:val="00B570D0"/>
    <w:rsid w:val="00B572C6"/>
    <w:rsid w:val="00B603F9"/>
    <w:rsid w:val="00B604A9"/>
    <w:rsid w:val="00B60625"/>
    <w:rsid w:val="00B62FD2"/>
    <w:rsid w:val="00B639D5"/>
    <w:rsid w:val="00B64EB6"/>
    <w:rsid w:val="00B65EA3"/>
    <w:rsid w:val="00B66778"/>
    <w:rsid w:val="00B6714C"/>
    <w:rsid w:val="00B676DD"/>
    <w:rsid w:val="00B67D3E"/>
    <w:rsid w:val="00B70122"/>
    <w:rsid w:val="00B701E8"/>
    <w:rsid w:val="00B7136E"/>
    <w:rsid w:val="00B72168"/>
    <w:rsid w:val="00B721CE"/>
    <w:rsid w:val="00B7247C"/>
    <w:rsid w:val="00B7298B"/>
    <w:rsid w:val="00B731EF"/>
    <w:rsid w:val="00B733A1"/>
    <w:rsid w:val="00B73781"/>
    <w:rsid w:val="00B748AB"/>
    <w:rsid w:val="00B74A3D"/>
    <w:rsid w:val="00B76546"/>
    <w:rsid w:val="00B76DB6"/>
    <w:rsid w:val="00B773FC"/>
    <w:rsid w:val="00B81194"/>
    <w:rsid w:val="00B813F1"/>
    <w:rsid w:val="00B81902"/>
    <w:rsid w:val="00B82577"/>
    <w:rsid w:val="00B82BA1"/>
    <w:rsid w:val="00B83207"/>
    <w:rsid w:val="00B835A0"/>
    <w:rsid w:val="00B85046"/>
    <w:rsid w:val="00B85722"/>
    <w:rsid w:val="00B90085"/>
    <w:rsid w:val="00B90436"/>
    <w:rsid w:val="00B91006"/>
    <w:rsid w:val="00B91879"/>
    <w:rsid w:val="00B918C5"/>
    <w:rsid w:val="00B91F0A"/>
    <w:rsid w:val="00B92841"/>
    <w:rsid w:val="00B9364B"/>
    <w:rsid w:val="00B9421F"/>
    <w:rsid w:val="00B947D0"/>
    <w:rsid w:val="00B94FF7"/>
    <w:rsid w:val="00B955E2"/>
    <w:rsid w:val="00B96197"/>
    <w:rsid w:val="00B973BC"/>
    <w:rsid w:val="00B97E55"/>
    <w:rsid w:val="00BA0665"/>
    <w:rsid w:val="00BA08CF"/>
    <w:rsid w:val="00BA16A3"/>
    <w:rsid w:val="00BA316F"/>
    <w:rsid w:val="00BA5EA6"/>
    <w:rsid w:val="00BA605F"/>
    <w:rsid w:val="00BA6454"/>
    <w:rsid w:val="00BB3C36"/>
    <w:rsid w:val="00BB48B0"/>
    <w:rsid w:val="00BB50D2"/>
    <w:rsid w:val="00BB5737"/>
    <w:rsid w:val="00BB6D2E"/>
    <w:rsid w:val="00BB720E"/>
    <w:rsid w:val="00BB78DB"/>
    <w:rsid w:val="00BC080A"/>
    <w:rsid w:val="00BC26A8"/>
    <w:rsid w:val="00BC2FEB"/>
    <w:rsid w:val="00BC41D8"/>
    <w:rsid w:val="00BC4659"/>
    <w:rsid w:val="00BC46F9"/>
    <w:rsid w:val="00BC4B6E"/>
    <w:rsid w:val="00BC5075"/>
    <w:rsid w:val="00BC513E"/>
    <w:rsid w:val="00BC5F02"/>
    <w:rsid w:val="00BC64F5"/>
    <w:rsid w:val="00BC68B7"/>
    <w:rsid w:val="00BC6966"/>
    <w:rsid w:val="00BC7603"/>
    <w:rsid w:val="00BD06E9"/>
    <w:rsid w:val="00BD2098"/>
    <w:rsid w:val="00BD2301"/>
    <w:rsid w:val="00BD25A4"/>
    <w:rsid w:val="00BD294A"/>
    <w:rsid w:val="00BD5401"/>
    <w:rsid w:val="00BD7181"/>
    <w:rsid w:val="00BD7F3B"/>
    <w:rsid w:val="00BE12F7"/>
    <w:rsid w:val="00BE1BF3"/>
    <w:rsid w:val="00BE2746"/>
    <w:rsid w:val="00BE30B6"/>
    <w:rsid w:val="00BE3418"/>
    <w:rsid w:val="00BE458C"/>
    <w:rsid w:val="00BE52B2"/>
    <w:rsid w:val="00BE64E9"/>
    <w:rsid w:val="00BE7611"/>
    <w:rsid w:val="00BF0EDF"/>
    <w:rsid w:val="00BF131C"/>
    <w:rsid w:val="00BF2FFB"/>
    <w:rsid w:val="00BF32BD"/>
    <w:rsid w:val="00BF3863"/>
    <w:rsid w:val="00BF396E"/>
    <w:rsid w:val="00BF3D8C"/>
    <w:rsid w:val="00BF45CF"/>
    <w:rsid w:val="00BF4A3F"/>
    <w:rsid w:val="00BF6171"/>
    <w:rsid w:val="00BF6ACB"/>
    <w:rsid w:val="00BF6BE5"/>
    <w:rsid w:val="00BF6C53"/>
    <w:rsid w:val="00C00560"/>
    <w:rsid w:val="00C00AD3"/>
    <w:rsid w:val="00C02879"/>
    <w:rsid w:val="00C02F52"/>
    <w:rsid w:val="00C03480"/>
    <w:rsid w:val="00C03A3A"/>
    <w:rsid w:val="00C0408B"/>
    <w:rsid w:val="00C041EE"/>
    <w:rsid w:val="00C053D5"/>
    <w:rsid w:val="00C06479"/>
    <w:rsid w:val="00C066AF"/>
    <w:rsid w:val="00C06757"/>
    <w:rsid w:val="00C06CBF"/>
    <w:rsid w:val="00C07134"/>
    <w:rsid w:val="00C0730D"/>
    <w:rsid w:val="00C1043C"/>
    <w:rsid w:val="00C11964"/>
    <w:rsid w:val="00C11BCF"/>
    <w:rsid w:val="00C12704"/>
    <w:rsid w:val="00C12CA9"/>
    <w:rsid w:val="00C12E12"/>
    <w:rsid w:val="00C12F8F"/>
    <w:rsid w:val="00C1364F"/>
    <w:rsid w:val="00C14EDA"/>
    <w:rsid w:val="00C152DC"/>
    <w:rsid w:val="00C16D55"/>
    <w:rsid w:val="00C176E5"/>
    <w:rsid w:val="00C17902"/>
    <w:rsid w:val="00C21C81"/>
    <w:rsid w:val="00C240C2"/>
    <w:rsid w:val="00C241F1"/>
    <w:rsid w:val="00C24F6E"/>
    <w:rsid w:val="00C25465"/>
    <w:rsid w:val="00C25749"/>
    <w:rsid w:val="00C2602F"/>
    <w:rsid w:val="00C26418"/>
    <w:rsid w:val="00C27322"/>
    <w:rsid w:val="00C27B67"/>
    <w:rsid w:val="00C30FBC"/>
    <w:rsid w:val="00C3313B"/>
    <w:rsid w:val="00C336BD"/>
    <w:rsid w:val="00C33D53"/>
    <w:rsid w:val="00C33E19"/>
    <w:rsid w:val="00C355FC"/>
    <w:rsid w:val="00C35ACF"/>
    <w:rsid w:val="00C36B09"/>
    <w:rsid w:val="00C36C15"/>
    <w:rsid w:val="00C36EB8"/>
    <w:rsid w:val="00C37492"/>
    <w:rsid w:val="00C40932"/>
    <w:rsid w:val="00C40DC4"/>
    <w:rsid w:val="00C41236"/>
    <w:rsid w:val="00C41E18"/>
    <w:rsid w:val="00C427D6"/>
    <w:rsid w:val="00C448CB"/>
    <w:rsid w:val="00C451D2"/>
    <w:rsid w:val="00C460A2"/>
    <w:rsid w:val="00C46986"/>
    <w:rsid w:val="00C46C9E"/>
    <w:rsid w:val="00C4778B"/>
    <w:rsid w:val="00C478E5"/>
    <w:rsid w:val="00C50930"/>
    <w:rsid w:val="00C51819"/>
    <w:rsid w:val="00C5235E"/>
    <w:rsid w:val="00C52D09"/>
    <w:rsid w:val="00C52EE1"/>
    <w:rsid w:val="00C52FD4"/>
    <w:rsid w:val="00C535E4"/>
    <w:rsid w:val="00C53D40"/>
    <w:rsid w:val="00C54228"/>
    <w:rsid w:val="00C54884"/>
    <w:rsid w:val="00C54FA4"/>
    <w:rsid w:val="00C55E34"/>
    <w:rsid w:val="00C567E8"/>
    <w:rsid w:val="00C57FDE"/>
    <w:rsid w:val="00C622CF"/>
    <w:rsid w:val="00C62533"/>
    <w:rsid w:val="00C62680"/>
    <w:rsid w:val="00C626E3"/>
    <w:rsid w:val="00C64B58"/>
    <w:rsid w:val="00C658A6"/>
    <w:rsid w:val="00C659CB"/>
    <w:rsid w:val="00C660A7"/>
    <w:rsid w:val="00C66231"/>
    <w:rsid w:val="00C673B2"/>
    <w:rsid w:val="00C67455"/>
    <w:rsid w:val="00C67A38"/>
    <w:rsid w:val="00C67B68"/>
    <w:rsid w:val="00C706A7"/>
    <w:rsid w:val="00C70D48"/>
    <w:rsid w:val="00C71339"/>
    <w:rsid w:val="00C732FC"/>
    <w:rsid w:val="00C74986"/>
    <w:rsid w:val="00C75CA2"/>
    <w:rsid w:val="00C7613A"/>
    <w:rsid w:val="00C766CC"/>
    <w:rsid w:val="00C76C5D"/>
    <w:rsid w:val="00C76D68"/>
    <w:rsid w:val="00C76DB3"/>
    <w:rsid w:val="00C76E34"/>
    <w:rsid w:val="00C77CF7"/>
    <w:rsid w:val="00C80306"/>
    <w:rsid w:val="00C80728"/>
    <w:rsid w:val="00C80737"/>
    <w:rsid w:val="00C810AC"/>
    <w:rsid w:val="00C81A5A"/>
    <w:rsid w:val="00C81A90"/>
    <w:rsid w:val="00C82EA0"/>
    <w:rsid w:val="00C83B33"/>
    <w:rsid w:val="00C841DD"/>
    <w:rsid w:val="00C8494F"/>
    <w:rsid w:val="00C84D53"/>
    <w:rsid w:val="00C85EE9"/>
    <w:rsid w:val="00C86063"/>
    <w:rsid w:val="00C864DE"/>
    <w:rsid w:val="00C86D3D"/>
    <w:rsid w:val="00C872C1"/>
    <w:rsid w:val="00C87805"/>
    <w:rsid w:val="00C90090"/>
    <w:rsid w:val="00C9025B"/>
    <w:rsid w:val="00C90BB6"/>
    <w:rsid w:val="00C910AC"/>
    <w:rsid w:val="00C912EC"/>
    <w:rsid w:val="00C914F3"/>
    <w:rsid w:val="00C91714"/>
    <w:rsid w:val="00C91ED7"/>
    <w:rsid w:val="00C928AF"/>
    <w:rsid w:val="00C93349"/>
    <w:rsid w:val="00C9340B"/>
    <w:rsid w:val="00C94340"/>
    <w:rsid w:val="00C95A5C"/>
    <w:rsid w:val="00C95C3F"/>
    <w:rsid w:val="00CA01F7"/>
    <w:rsid w:val="00CA0F81"/>
    <w:rsid w:val="00CA371C"/>
    <w:rsid w:val="00CA4B75"/>
    <w:rsid w:val="00CA5A9A"/>
    <w:rsid w:val="00CA647D"/>
    <w:rsid w:val="00CA77B8"/>
    <w:rsid w:val="00CB0565"/>
    <w:rsid w:val="00CB0658"/>
    <w:rsid w:val="00CB0F12"/>
    <w:rsid w:val="00CB526C"/>
    <w:rsid w:val="00CB5EA1"/>
    <w:rsid w:val="00CB617D"/>
    <w:rsid w:val="00CB61AA"/>
    <w:rsid w:val="00CB69B8"/>
    <w:rsid w:val="00CB726E"/>
    <w:rsid w:val="00CB7AA0"/>
    <w:rsid w:val="00CC0B2E"/>
    <w:rsid w:val="00CC0E3E"/>
    <w:rsid w:val="00CC1BCA"/>
    <w:rsid w:val="00CC28D7"/>
    <w:rsid w:val="00CC28ED"/>
    <w:rsid w:val="00CC396D"/>
    <w:rsid w:val="00CC5578"/>
    <w:rsid w:val="00CC5619"/>
    <w:rsid w:val="00CC57F0"/>
    <w:rsid w:val="00CC5D72"/>
    <w:rsid w:val="00CC62AE"/>
    <w:rsid w:val="00CC641C"/>
    <w:rsid w:val="00CC6E7A"/>
    <w:rsid w:val="00CD2A59"/>
    <w:rsid w:val="00CD2B3B"/>
    <w:rsid w:val="00CD4491"/>
    <w:rsid w:val="00CD5725"/>
    <w:rsid w:val="00CD5ACB"/>
    <w:rsid w:val="00CD617E"/>
    <w:rsid w:val="00CD6435"/>
    <w:rsid w:val="00CD6C6A"/>
    <w:rsid w:val="00CD7C35"/>
    <w:rsid w:val="00CD7E9B"/>
    <w:rsid w:val="00CE13CE"/>
    <w:rsid w:val="00CE147E"/>
    <w:rsid w:val="00CE21FE"/>
    <w:rsid w:val="00CE2F6F"/>
    <w:rsid w:val="00CE33CF"/>
    <w:rsid w:val="00CE37B0"/>
    <w:rsid w:val="00CE5BEE"/>
    <w:rsid w:val="00CE60CE"/>
    <w:rsid w:val="00CE67B7"/>
    <w:rsid w:val="00CE7FC4"/>
    <w:rsid w:val="00CF052F"/>
    <w:rsid w:val="00CF117D"/>
    <w:rsid w:val="00CF1475"/>
    <w:rsid w:val="00CF173B"/>
    <w:rsid w:val="00CF28D0"/>
    <w:rsid w:val="00CF39C7"/>
    <w:rsid w:val="00CF4CC6"/>
    <w:rsid w:val="00CF652C"/>
    <w:rsid w:val="00CF6667"/>
    <w:rsid w:val="00D00692"/>
    <w:rsid w:val="00D01261"/>
    <w:rsid w:val="00D01C0C"/>
    <w:rsid w:val="00D02D72"/>
    <w:rsid w:val="00D038EF"/>
    <w:rsid w:val="00D0420F"/>
    <w:rsid w:val="00D046E1"/>
    <w:rsid w:val="00D04ADF"/>
    <w:rsid w:val="00D0504F"/>
    <w:rsid w:val="00D054EB"/>
    <w:rsid w:val="00D055A5"/>
    <w:rsid w:val="00D05876"/>
    <w:rsid w:val="00D06154"/>
    <w:rsid w:val="00D06796"/>
    <w:rsid w:val="00D07493"/>
    <w:rsid w:val="00D1099A"/>
    <w:rsid w:val="00D1180A"/>
    <w:rsid w:val="00D132A3"/>
    <w:rsid w:val="00D13AD5"/>
    <w:rsid w:val="00D143F7"/>
    <w:rsid w:val="00D1454D"/>
    <w:rsid w:val="00D15B6E"/>
    <w:rsid w:val="00D15D25"/>
    <w:rsid w:val="00D16424"/>
    <w:rsid w:val="00D16A69"/>
    <w:rsid w:val="00D171FC"/>
    <w:rsid w:val="00D20AAF"/>
    <w:rsid w:val="00D20FC4"/>
    <w:rsid w:val="00D22933"/>
    <w:rsid w:val="00D22AE2"/>
    <w:rsid w:val="00D23DB0"/>
    <w:rsid w:val="00D23F8D"/>
    <w:rsid w:val="00D241E7"/>
    <w:rsid w:val="00D24370"/>
    <w:rsid w:val="00D24AF9"/>
    <w:rsid w:val="00D255A3"/>
    <w:rsid w:val="00D267FB"/>
    <w:rsid w:val="00D30097"/>
    <w:rsid w:val="00D30F66"/>
    <w:rsid w:val="00D319D5"/>
    <w:rsid w:val="00D3369D"/>
    <w:rsid w:val="00D344FA"/>
    <w:rsid w:val="00D345F6"/>
    <w:rsid w:val="00D34B4F"/>
    <w:rsid w:val="00D34CC0"/>
    <w:rsid w:val="00D35D6A"/>
    <w:rsid w:val="00D3681D"/>
    <w:rsid w:val="00D368D2"/>
    <w:rsid w:val="00D37B73"/>
    <w:rsid w:val="00D40617"/>
    <w:rsid w:val="00D4088C"/>
    <w:rsid w:val="00D41272"/>
    <w:rsid w:val="00D415B6"/>
    <w:rsid w:val="00D41FD0"/>
    <w:rsid w:val="00D41FE0"/>
    <w:rsid w:val="00D44DB1"/>
    <w:rsid w:val="00D46128"/>
    <w:rsid w:val="00D46F05"/>
    <w:rsid w:val="00D47724"/>
    <w:rsid w:val="00D5082E"/>
    <w:rsid w:val="00D50A59"/>
    <w:rsid w:val="00D5215B"/>
    <w:rsid w:val="00D5267E"/>
    <w:rsid w:val="00D52A4A"/>
    <w:rsid w:val="00D53060"/>
    <w:rsid w:val="00D532C7"/>
    <w:rsid w:val="00D53BAE"/>
    <w:rsid w:val="00D53F04"/>
    <w:rsid w:val="00D54B38"/>
    <w:rsid w:val="00D55E51"/>
    <w:rsid w:val="00D5607E"/>
    <w:rsid w:val="00D608E2"/>
    <w:rsid w:val="00D608F8"/>
    <w:rsid w:val="00D60ED5"/>
    <w:rsid w:val="00D6175E"/>
    <w:rsid w:val="00D618F5"/>
    <w:rsid w:val="00D6248C"/>
    <w:rsid w:val="00D62E22"/>
    <w:rsid w:val="00D632E3"/>
    <w:rsid w:val="00D64AA7"/>
    <w:rsid w:val="00D65D84"/>
    <w:rsid w:val="00D66871"/>
    <w:rsid w:val="00D66BE1"/>
    <w:rsid w:val="00D671F3"/>
    <w:rsid w:val="00D70233"/>
    <w:rsid w:val="00D738B8"/>
    <w:rsid w:val="00D7406D"/>
    <w:rsid w:val="00D74DE8"/>
    <w:rsid w:val="00D74FC9"/>
    <w:rsid w:val="00D759B4"/>
    <w:rsid w:val="00D76361"/>
    <w:rsid w:val="00D76481"/>
    <w:rsid w:val="00D76733"/>
    <w:rsid w:val="00D77963"/>
    <w:rsid w:val="00D8063F"/>
    <w:rsid w:val="00D80C77"/>
    <w:rsid w:val="00D80D81"/>
    <w:rsid w:val="00D820D2"/>
    <w:rsid w:val="00D82B09"/>
    <w:rsid w:val="00D82DE5"/>
    <w:rsid w:val="00D83017"/>
    <w:rsid w:val="00D83777"/>
    <w:rsid w:val="00D84FB2"/>
    <w:rsid w:val="00D854EF"/>
    <w:rsid w:val="00D87CA2"/>
    <w:rsid w:val="00D903FC"/>
    <w:rsid w:val="00D90F20"/>
    <w:rsid w:val="00D91974"/>
    <w:rsid w:val="00D957AC"/>
    <w:rsid w:val="00D95B3B"/>
    <w:rsid w:val="00D95EE7"/>
    <w:rsid w:val="00D96A2E"/>
    <w:rsid w:val="00DA0490"/>
    <w:rsid w:val="00DA3BF3"/>
    <w:rsid w:val="00DA3CD9"/>
    <w:rsid w:val="00DA4F67"/>
    <w:rsid w:val="00DA5108"/>
    <w:rsid w:val="00DA5154"/>
    <w:rsid w:val="00DA5EA2"/>
    <w:rsid w:val="00DA6600"/>
    <w:rsid w:val="00DA6903"/>
    <w:rsid w:val="00DA7440"/>
    <w:rsid w:val="00DA7B05"/>
    <w:rsid w:val="00DB08C7"/>
    <w:rsid w:val="00DB0C96"/>
    <w:rsid w:val="00DB293B"/>
    <w:rsid w:val="00DB3033"/>
    <w:rsid w:val="00DB4236"/>
    <w:rsid w:val="00DB4DA5"/>
    <w:rsid w:val="00DB5C98"/>
    <w:rsid w:val="00DB7987"/>
    <w:rsid w:val="00DC0ED5"/>
    <w:rsid w:val="00DC1273"/>
    <w:rsid w:val="00DC1330"/>
    <w:rsid w:val="00DC17B9"/>
    <w:rsid w:val="00DC1C79"/>
    <w:rsid w:val="00DC2576"/>
    <w:rsid w:val="00DC274F"/>
    <w:rsid w:val="00DC2BB3"/>
    <w:rsid w:val="00DC300F"/>
    <w:rsid w:val="00DC311D"/>
    <w:rsid w:val="00DC3680"/>
    <w:rsid w:val="00DC3ABD"/>
    <w:rsid w:val="00DC4853"/>
    <w:rsid w:val="00DC7483"/>
    <w:rsid w:val="00DC7DE8"/>
    <w:rsid w:val="00DD01A4"/>
    <w:rsid w:val="00DD0E7A"/>
    <w:rsid w:val="00DD24D1"/>
    <w:rsid w:val="00DD3539"/>
    <w:rsid w:val="00DD4376"/>
    <w:rsid w:val="00DD46AE"/>
    <w:rsid w:val="00DD4AB6"/>
    <w:rsid w:val="00DD4D4B"/>
    <w:rsid w:val="00DD64A0"/>
    <w:rsid w:val="00DD6B61"/>
    <w:rsid w:val="00DD70F8"/>
    <w:rsid w:val="00DD7803"/>
    <w:rsid w:val="00DD79D1"/>
    <w:rsid w:val="00DE275D"/>
    <w:rsid w:val="00DE2CD3"/>
    <w:rsid w:val="00DE36C6"/>
    <w:rsid w:val="00DE36DB"/>
    <w:rsid w:val="00DE4F56"/>
    <w:rsid w:val="00DE554B"/>
    <w:rsid w:val="00DE72EF"/>
    <w:rsid w:val="00DE73B9"/>
    <w:rsid w:val="00DE753C"/>
    <w:rsid w:val="00DE7985"/>
    <w:rsid w:val="00DF171D"/>
    <w:rsid w:val="00DF2113"/>
    <w:rsid w:val="00DF23AF"/>
    <w:rsid w:val="00DF255C"/>
    <w:rsid w:val="00DF2AF0"/>
    <w:rsid w:val="00DF2DF0"/>
    <w:rsid w:val="00DF3628"/>
    <w:rsid w:val="00DF39FB"/>
    <w:rsid w:val="00DF494D"/>
    <w:rsid w:val="00DF5B2E"/>
    <w:rsid w:val="00DF65DC"/>
    <w:rsid w:val="00DF6BD6"/>
    <w:rsid w:val="00DF768E"/>
    <w:rsid w:val="00DF7A64"/>
    <w:rsid w:val="00E00961"/>
    <w:rsid w:val="00E00ACF"/>
    <w:rsid w:val="00E01106"/>
    <w:rsid w:val="00E041E0"/>
    <w:rsid w:val="00E04458"/>
    <w:rsid w:val="00E047D0"/>
    <w:rsid w:val="00E0539B"/>
    <w:rsid w:val="00E0667A"/>
    <w:rsid w:val="00E1016C"/>
    <w:rsid w:val="00E108FC"/>
    <w:rsid w:val="00E10A7A"/>
    <w:rsid w:val="00E10DF0"/>
    <w:rsid w:val="00E13046"/>
    <w:rsid w:val="00E1385F"/>
    <w:rsid w:val="00E13E3D"/>
    <w:rsid w:val="00E13FB6"/>
    <w:rsid w:val="00E13FC4"/>
    <w:rsid w:val="00E172BD"/>
    <w:rsid w:val="00E206A4"/>
    <w:rsid w:val="00E22970"/>
    <w:rsid w:val="00E22D73"/>
    <w:rsid w:val="00E23250"/>
    <w:rsid w:val="00E23A29"/>
    <w:rsid w:val="00E244E5"/>
    <w:rsid w:val="00E25389"/>
    <w:rsid w:val="00E2545B"/>
    <w:rsid w:val="00E25C90"/>
    <w:rsid w:val="00E25F76"/>
    <w:rsid w:val="00E26BE2"/>
    <w:rsid w:val="00E26E18"/>
    <w:rsid w:val="00E27C30"/>
    <w:rsid w:val="00E31553"/>
    <w:rsid w:val="00E3308D"/>
    <w:rsid w:val="00E34C21"/>
    <w:rsid w:val="00E35222"/>
    <w:rsid w:val="00E37098"/>
    <w:rsid w:val="00E37384"/>
    <w:rsid w:val="00E41C6F"/>
    <w:rsid w:val="00E43451"/>
    <w:rsid w:val="00E434E4"/>
    <w:rsid w:val="00E4361B"/>
    <w:rsid w:val="00E43E1F"/>
    <w:rsid w:val="00E44656"/>
    <w:rsid w:val="00E44906"/>
    <w:rsid w:val="00E46177"/>
    <w:rsid w:val="00E50474"/>
    <w:rsid w:val="00E51C84"/>
    <w:rsid w:val="00E523E6"/>
    <w:rsid w:val="00E525DE"/>
    <w:rsid w:val="00E52E65"/>
    <w:rsid w:val="00E52EB8"/>
    <w:rsid w:val="00E537A4"/>
    <w:rsid w:val="00E539E4"/>
    <w:rsid w:val="00E54360"/>
    <w:rsid w:val="00E55889"/>
    <w:rsid w:val="00E55B9D"/>
    <w:rsid w:val="00E57052"/>
    <w:rsid w:val="00E60FF1"/>
    <w:rsid w:val="00E61586"/>
    <w:rsid w:val="00E61CD4"/>
    <w:rsid w:val="00E628F3"/>
    <w:rsid w:val="00E63F64"/>
    <w:rsid w:val="00E64B20"/>
    <w:rsid w:val="00E6522E"/>
    <w:rsid w:val="00E66508"/>
    <w:rsid w:val="00E70C20"/>
    <w:rsid w:val="00E70C95"/>
    <w:rsid w:val="00E71938"/>
    <w:rsid w:val="00E71941"/>
    <w:rsid w:val="00E725A8"/>
    <w:rsid w:val="00E72B49"/>
    <w:rsid w:val="00E7306C"/>
    <w:rsid w:val="00E734AD"/>
    <w:rsid w:val="00E7476A"/>
    <w:rsid w:val="00E74CAC"/>
    <w:rsid w:val="00E759EC"/>
    <w:rsid w:val="00E75B23"/>
    <w:rsid w:val="00E75D40"/>
    <w:rsid w:val="00E75E72"/>
    <w:rsid w:val="00E765D7"/>
    <w:rsid w:val="00E77E8A"/>
    <w:rsid w:val="00E77EBF"/>
    <w:rsid w:val="00E806C2"/>
    <w:rsid w:val="00E82232"/>
    <w:rsid w:val="00E82B95"/>
    <w:rsid w:val="00E84D5C"/>
    <w:rsid w:val="00E853C7"/>
    <w:rsid w:val="00E86445"/>
    <w:rsid w:val="00E867B0"/>
    <w:rsid w:val="00E867E3"/>
    <w:rsid w:val="00E90CA7"/>
    <w:rsid w:val="00E91511"/>
    <w:rsid w:val="00E9192D"/>
    <w:rsid w:val="00E92720"/>
    <w:rsid w:val="00E9288D"/>
    <w:rsid w:val="00E931D4"/>
    <w:rsid w:val="00E9341A"/>
    <w:rsid w:val="00E94ECF"/>
    <w:rsid w:val="00E95109"/>
    <w:rsid w:val="00E955F1"/>
    <w:rsid w:val="00E9735B"/>
    <w:rsid w:val="00E976D8"/>
    <w:rsid w:val="00EA0ABF"/>
    <w:rsid w:val="00EA16C3"/>
    <w:rsid w:val="00EA1D2C"/>
    <w:rsid w:val="00EA2AE7"/>
    <w:rsid w:val="00EA3960"/>
    <w:rsid w:val="00EA50E4"/>
    <w:rsid w:val="00EA53D0"/>
    <w:rsid w:val="00EA55FB"/>
    <w:rsid w:val="00EA5FCD"/>
    <w:rsid w:val="00EA668F"/>
    <w:rsid w:val="00EB2A15"/>
    <w:rsid w:val="00EB32A5"/>
    <w:rsid w:val="00EB39ED"/>
    <w:rsid w:val="00EB51CF"/>
    <w:rsid w:val="00EB5A3C"/>
    <w:rsid w:val="00EB5C64"/>
    <w:rsid w:val="00EB6848"/>
    <w:rsid w:val="00EC00EB"/>
    <w:rsid w:val="00EC018B"/>
    <w:rsid w:val="00EC1105"/>
    <w:rsid w:val="00EC1A98"/>
    <w:rsid w:val="00EC237D"/>
    <w:rsid w:val="00EC3564"/>
    <w:rsid w:val="00EC4F9A"/>
    <w:rsid w:val="00EC6935"/>
    <w:rsid w:val="00EC70DC"/>
    <w:rsid w:val="00EC719F"/>
    <w:rsid w:val="00EC755F"/>
    <w:rsid w:val="00ED1492"/>
    <w:rsid w:val="00ED194A"/>
    <w:rsid w:val="00ED254E"/>
    <w:rsid w:val="00ED268F"/>
    <w:rsid w:val="00ED27EA"/>
    <w:rsid w:val="00ED3E64"/>
    <w:rsid w:val="00ED3FC4"/>
    <w:rsid w:val="00ED5D8D"/>
    <w:rsid w:val="00ED6D06"/>
    <w:rsid w:val="00ED7F2D"/>
    <w:rsid w:val="00ED7F6B"/>
    <w:rsid w:val="00EE14EB"/>
    <w:rsid w:val="00EE3277"/>
    <w:rsid w:val="00EE3693"/>
    <w:rsid w:val="00EE4133"/>
    <w:rsid w:val="00EE5D81"/>
    <w:rsid w:val="00EE6CE0"/>
    <w:rsid w:val="00EF15C5"/>
    <w:rsid w:val="00EF1787"/>
    <w:rsid w:val="00EF19CE"/>
    <w:rsid w:val="00EF4B4F"/>
    <w:rsid w:val="00EF5645"/>
    <w:rsid w:val="00EF7DEA"/>
    <w:rsid w:val="00F00C72"/>
    <w:rsid w:val="00F011C3"/>
    <w:rsid w:val="00F01CA1"/>
    <w:rsid w:val="00F01EA5"/>
    <w:rsid w:val="00F032C2"/>
    <w:rsid w:val="00F036CA"/>
    <w:rsid w:val="00F03B7B"/>
    <w:rsid w:val="00F04D18"/>
    <w:rsid w:val="00F05599"/>
    <w:rsid w:val="00F0576B"/>
    <w:rsid w:val="00F05C20"/>
    <w:rsid w:val="00F06B6A"/>
    <w:rsid w:val="00F06D42"/>
    <w:rsid w:val="00F07BCD"/>
    <w:rsid w:val="00F1169D"/>
    <w:rsid w:val="00F11BB1"/>
    <w:rsid w:val="00F130D0"/>
    <w:rsid w:val="00F137DF"/>
    <w:rsid w:val="00F14313"/>
    <w:rsid w:val="00F1493A"/>
    <w:rsid w:val="00F15CEE"/>
    <w:rsid w:val="00F1636C"/>
    <w:rsid w:val="00F17C78"/>
    <w:rsid w:val="00F20486"/>
    <w:rsid w:val="00F20D89"/>
    <w:rsid w:val="00F21134"/>
    <w:rsid w:val="00F21A57"/>
    <w:rsid w:val="00F21B9F"/>
    <w:rsid w:val="00F23588"/>
    <w:rsid w:val="00F23C07"/>
    <w:rsid w:val="00F23D8F"/>
    <w:rsid w:val="00F240D1"/>
    <w:rsid w:val="00F2412E"/>
    <w:rsid w:val="00F25847"/>
    <w:rsid w:val="00F268B0"/>
    <w:rsid w:val="00F26927"/>
    <w:rsid w:val="00F2739E"/>
    <w:rsid w:val="00F276DA"/>
    <w:rsid w:val="00F316B2"/>
    <w:rsid w:val="00F343E2"/>
    <w:rsid w:val="00F354F8"/>
    <w:rsid w:val="00F35CFE"/>
    <w:rsid w:val="00F35DF1"/>
    <w:rsid w:val="00F361E4"/>
    <w:rsid w:val="00F36256"/>
    <w:rsid w:val="00F36A69"/>
    <w:rsid w:val="00F36BC9"/>
    <w:rsid w:val="00F372F5"/>
    <w:rsid w:val="00F3767C"/>
    <w:rsid w:val="00F40A27"/>
    <w:rsid w:val="00F413A9"/>
    <w:rsid w:val="00F41588"/>
    <w:rsid w:val="00F41711"/>
    <w:rsid w:val="00F41809"/>
    <w:rsid w:val="00F434AC"/>
    <w:rsid w:val="00F43895"/>
    <w:rsid w:val="00F45D33"/>
    <w:rsid w:val="00F46121"/>
    <w:rsid w:val="00F4674D"/>
    <w:rsid w:val="00F46D6E"/>
    <w:rsid w:val="00F47143"/>
    <w:rsid w:val="00F47CA6"/>
    <w:rsid w:val="00F47FF9"/>
    <w:rsid w:val="00F51946"/>
    <w:rsid w:val="00F51DB3"/>
    <w:rsid w:val="00F54AD7"/>
    <w:rsid w:val="00F54C4D"/>
    <w:rsid w:val="00F55076"/>
    <w:rsid w:val="00F57406"/>
    <w:rsid w:val="00F608BF"/>
    <w:rsid w:val="00F60DFC"/>
    <w:rsid w:val="00F61953"/>
    <w:rsid w:val="00F61DCF"/>
    <w:rsid w:val="00F63257"/>
    <w:rsid w:val="00F64447"/>
    <w:rsid w:val="00F67D04"/>
    <w:rsid w:val="00F70F30"/>
    <w:rsid w:val="00F71407"/>
    <w:rsid w:val="00F71615"/>
    <w:rsid w:val="00F72539"/>
    <w:rsid w:val="00F72F2E"/>
    <w:rsid w:val="00F73574"/>
    <w:rsid w:val="00F73D7B"/>
    <w:rsid w:val="00F74910"/>
    <w:rsid w:val="00F74ED8"/>
    <w:rsid w:val="00F75A06"/>
    <w:rsid w:val="00F75F35"/>
    <w:rsid w:val="00F76017"/>
    <w:rsid w:val="00F7615E"/>
    <w:rsid w:val="00F76CDB"/>
    <w:rsid w:val="00F77DBB"/>
    <w:rsid w:val="00F8036F"/>
    <w:rsid w:val="00F807BE"/>
    <w:rsid w:val="00F80E44"/>
    <w:rsid w:val="00F814EB"/>
    <w:rsid w:val="00F83A5E"/>
    <w:rsid w:val="00F83BD2"/>
    <w:rsid w:val="00F83CD2"/>
    <w:rsid w:val="00F84FFB"/>
    <w:rsid w:val="00F8634F"/>
    <w:rsid w:val="00F8660A"/>
    <w:rsid w:val="00F869A7"/>
    <w:rsid w:val="00F8706B"/>
    <w:rsid w:val="00F877DD"/>
    <w:rsid w:val="00F87B25"/>
    <w:rsid w:val="00F9042E"/>
    <w:rsid w:val="00F913FD"/>
    <w:rsid w:val="00F92252"/>
    <w:rsid w:val="00F93826"/>
    <w:rsid w:val="00F9527E"/>
    <w:rsid w:val="00F95781"/>
    <w:rsid w:val="00F9617D"/>
    <w:rsid w:val="00F96819"/>
    <w:rsid w:val="00F97230"/>
    <w:rsid w:val="00F9723D"/>
    <w:rsid w:val="00F978D1"/>
    <w:rsid w:val="00F97F94"/>
    <w:rsid w:val="00FA0696"/>
    <w:rsid w:val="00FA0F0E"/>
    <w:rsid w:val="00FA1607"/>
    <w:rsid w:val="00FA21FA"/>
    <w:rsid w:val="00FA2791"/>
    <w:rsid w:val="00FA4F66"/>
    <w:rsid w:val="00FA5F4C"/>
    <w:rsid w:val="00FA60E5"/>
    <w:rsid w:val="00FA6146"/>
    <w:rsid w:val="00FB115E"/>
    <w:rsid w:val="00FB15F3"/>
    <w:rsid w:val="00FB2B80"/>
    <w:rsid w:val="00FB329D"/>
    <w:rsid w:val="00FB414D"/>
    <w:rsid w:val="00FB45A3"/>
    <w:rsid w:val="00FB4A53"/>
    <w:rsid w:val="00FB5298"/>
    <w:rsid w:val="00FB5DF2"/>
    <w:rsid w:val="00FB7291"/>
    <w:rsid w:val="00FB74EC"/>
    <w:rsid w:val="00FB7703"/>
    <w:rsid w:val="00FB7F69"/>
    <w:rsid w:val="00FC0DDC"/>
    <w:rsid w:val="00FC0DFB"/>
    <w:rsid w:val="00FC1AD1"/>
    <w:rsid w:val="00FC1D79"/>
    <w:rsid w:val="00FC1E1E"/>
    <w:rsid w:val="00FC2360"/>
    <w:rsid w:val="00FC2AE4"/>
    <w:rsid w:val="00FC3D90"/>
    <w:rsid w:val="00FC59B7"/>
    <w:rsid w:val="00FC651F"/>
    <w:rsid w:val="00FD0547"/>
    <w:rsid w:val="00FD18AA"/>
    <w:rsid w:val="00FD1943"/>
    <w:rsid w:val="00FD1D3D"/>
    <w:rsid w:val="00FD2F1A"/>
    <w:rsid w:val="00FD31FD"/>
    <w:rsid w:val="00FD3365"/>
    <w:rsid w:val="00FD355B"/>
    <w:rsid w:val="00FD42C2"/>
    <w:rsid w:val="00FD4872"/>
    <w:rsid w:val="00FD5AB1"/>
    <w:rsid w:val="00FE06B0"/>
    <w:rsid w:val="00FE06BE"/>
    <w:rsid w:val="00FE0A79"/>
    <w:rsid w:val="00FE0AA0"/>
    <w:rsid w:val="00FE0BD0"/>
    <w:rsid w:val="00FE1CCD"/>
    <w:rsid w:val="00FE2D81"/>
    <w:rsid w:val="00FE43E3"/>
    <w:rsid w:val="00FE4457"/>
    <w:rsid w:val="00FE4A8F"/>
    <w:rsid w:val="00FE68A2"/>
    <w:rsid w:val="00FE7C03"/>
    <w:rsid w:val="00FF0839"/>
    <w:rsid w:val="00FF1815"/>
    <w:rsid w:val="00FF1A38"/>
    <w:rsid w:val="00FF3123"/>
    <w:rsid w:val="00FF3713"/>
    <w:rsid w:val="00FF3E71"/>
    <w:rsid w:val="00FF44A9"/>
    <w:rsid w:val="00FF48D9"/>
    <w:rsid w:val="00FF4C92"/>
    <w:rsid w:val="00FF4D1A"/>
    <w:rsid w:val="00FF78D0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43F9141"/>
  <w15:docId w15:val="{F77FA9CA-00E7-4A01-9D1F-E51E5543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9F6228"/>
    <w:pPr>
      <w:jc w:val="both"/>
    </w:pPr>
    <w:rPr>
      <w:sz w:val="28"/>
      <w:szCs w:val="24"/>
    </w:rPr>
  </w:style>
  <w:style w:type="paragraph" w:styleId="10">
    <w:name w:val="heading 1"/>
    <w:next w:val="a0"/>
    <w:link w:val="11"/>
    <w:uiPriority w:val="9"/>
    <w:qFormat/>
    <w:rsid w:val="00651C2C"/>
    <w:pPr>
      <w:widowControl w:val="0"/>
      <w:tabs>
        <w:tab w:val="left" w:pos="1134"/>
      </w:tabs>
      <w:spacing w:before="240" w:after="240"/>
      <w:ind w:firstLine="720"/>
      <w:outlineLvl w:val="0"/>
    </w:pPr>
    <w:rPr>
      <w:b/>
      <w:sz w:val="28"/>
      <w:szCs w:val="28"/>
    </w:rPr>
  </w:style>
  <w:style w:type="paragraph" w:styleId="2">
    <w:name w:val="heading 2"/>
    <w:basedOn w:val="4"/>
    <w:next w:val="a0"/>
    <w:autoRedefine/>
    <w:qFormat/>
    <w:rsid w:val="0039357D"/>
    <w:pPr>
      <w:keepNext/>
      <w:numPr>
        <w:ilvl w:val="1"/>
        <w:numId w:val="4"/>
      </w:numPr>
      <w:spacing w:after="0"/>
      <w:outlineLvl w:val="1"/>
    </w:pPr>
    <w:rPr>
      <w:rFonts w:cs="Arial"/>
      <w:b/>
      <w:bCs/>
      <w:iCs/>
      <w:sz w:val="24"/>
    </w:rPr>
  </w:style>
  <w:style w:type="paragraph" w:styleId="40">
    <w:name w:val="heading 4"/>
    <w:basedOn w:val="a0"/>
    <w:next w:val="a0"/>
    <w:link w:val="41"/>
    <w:semiHidden/>
    <w:unhideWhenUsed/>
    <w:qFormat/>
    <w:rsid w:val="00F241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0"/>
    <w:next w:val="a0"/>
    <w:qFormat/>
    <w:rsid w:val="00651C2C"/>
    <w:pPr>
      <w:keepNext/>
      <w:widowControl w:val="0"/>
      <w:spacing w:line="360" w:lineRule="auto"/>
      <w:outlineLvl w:val="7"/>
    </w:pPr>
    <w:rPr>
      <w:b/>
      <w:bCs/>
      <w:sz w:val="32"/>
      <w:szCs w:val="3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A1625"/>
    <w:pPr>
      <w:keepNext/>
      <w:keepLines/>
      <w:spacing w:before="200" w:line="276" w:lineRule="auto"/>
      <w:jc w:val="left"/>
      <w:outlineLvl w:val="8"/>
    </w:pPr>
    <w:rPr>
      <w:rFonts w:ascii="Cambria" w:eastAsiaTheme="minorEastAsia" w:hAnsi="Cambria"/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CE67B7"/>
    <w:pPr>
      <w:spacing w:before="120" w:after="120"/>
    </w:pPr>
    <w:rPr>
      <w:b/>
      <w:sz w:val="20"/>
      <w:szCs w:val="20"/>
    </w:rPr>
  </w:style>
  <w:style w:type="paragraph" w:styleId="a5">
    <w:name w:val="header"/>
    <w:basedOn w:val="a0"/>
    <w:link w:val="a6"/>
    <w:uiPriority w:val="99"/>
    <w:rsid w:val="00AA3540"/>
    <w:pPr>
      <w:tabs>
        <w:tab w:val="center" w:pos="4677"/>
        <w:tab w:val="right" w:pos="9355"/>
      </w:tabs>
    </w:pPr>
  </w:style>
  <w:style w:type="paragraph" w:styleId="a7">
    <w:name w:val="footnote text"/>
    <w:basedOn w:val="a0"/>
    <w:link w:val="a8"/>
    <w:semiHidden/>
    <w:rsid w:val="0041301D"/>
    <w:rPr>
      <w:sz w:val="20"/>
      <w:szCs w:val="20"/>
    </w:rPr>
  </w:style>
  <w:style w:type="character" w:styleId="a9">
    <w:name w:val="footnote reference"/>
    <w:basedOn w:val="a1"/>
    <w:semiHidden/>
    <w:rsid w:val="0041301D"/>
    <w:rPr>
      <w:vertAlign w:val="superscript"/>
    </w:rPr>
  </w:style>
  <w:style w:type="table" w:styleId="aa">
    <w:name w:val="Table Grid"/>
    <w:basedOn w:val="a2"/>
    <w:uiPriority w:val="59"/>
    <w:rsid w:val="00292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1"/>
    <w:uiPriority w:val="99"/>
    <w:rsid w:val="00667AAE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rsid w:val="00473FD9"/>
    <w:pPr>
      <w:widowControl w:val="0"/>
      <w:tabs>
        <w:tab w:val="left" w:pos="567"/>
        <w:tab w:val="left" w:pos="9000"/>
        <w:tab w:val="left" w:pos="9180"/>
      </w:tabs>
      <w:ind w:right="468"/>
      <w:jc w:val="left"/>
    </w:pPr>
    <w:rPr>
      <w:noProof/>
    </w:rPr>
  </w:style>
  <w:style w:type="paragraph" w:styleId="20">
    <w:name w:val="toc 2"/>
    <w:basedOn w:val="a0"/>
    <w:next w:val="a0"/>
    <w:autoRedefine/>
    <w:uiPriority w:val="39"/>
    <w:rsid w:val="00C52FD4"/>
    <w:pPr>
      <w:widowControl w:val="0"/>
      <w:tabs>
        <w:tab w:val="left" w:pos="993"/>
        <w:tab w:val="left" w:pos="9000"/>
      </w:tabs>
      <w:ind w:left="993" w:right="108" w:hanging="567"/>
      <w:jc w:val="left"/>
    </w:pPr>
    <w:rPr>
      <w:noProof/>
      <w:lang w:val="en-US"/>
    </w:rPr>
  </w:style>
  <w:style w:type="paragraph" w:styleId="ac">
    <w:name w:val="Title"/>
    <w:basedOn w:val="a0"/>
    <w:qFormat/>
    <w:rsid w:val="00651C2C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ad">
    <w:name w:val="Subtitle"/>
    <w:basedOn w:val="a0"/>
    <w:qFormat/>
    <w:rsid w:val="00651C2C"/>
    <w:pPr>
      <w:widowControl w:val="0"/>
      <w:jc w:val="center"/>
    </w:pPr>
    <w:rPr>
      <w:b/>
      <w:bCs/>
    </w:rPr>
  </w:style>
  <w:style w:type="paragraph" w:styleId="ae">
    <w:name w:val="footer"/>
    <w:basedOn w:val="a0"/>
    <w:rsid w:val="00F814EB"/>
    <w:pPr>
      <w:tabs>
        <w:tab w:val="center" w:pos="4677"/>
        <w:tab w:val="right" w:pos="9355"/>
      </w:tabs>
      <w:jc w:val="left"/>
    </w:pPr>
    <w:rPr>
      <w:sz w:val="24"/>
    </w:rPr>
  </w:style>
  <w:style w:type="character" w:styleId="af">
    <w:name w:val="page number"/>
    <w:basedOn w:val="a1"/>
    <w:rsid w:val="00507B26"/>
  </w:style>
  <w:style w:type="numbering" w:styleId="111111">
    <w:name w:val="Outline List 2"/>
    <w:basedOn w:val="a3"/>
    <w:rsid w:val="00F87B25"/>
    <w:pPr>
      <w:numPr>
        <w:numId w:val="2"/>
      </w:numPr>
    </w:pPr>
  </w:style>
  <w:style w:type="numbering" w:customStyle="1" w:styleId="1">
    <w:name w:val="Текущий список1"/>
    <w:rsid w:val="00F87B25"/>
    <w:pPr>
      <w:numPr>
        <w:numId w:val="3"/>
      </w:numPr>
    </w:pPr>
  </w:style>
  <w:style w:type="character" w:customStyle="1" w:styleId="13">
    <w:name w:val="Стиль1"/>
    <w:basedOn w:val="ab"/>
    <w:rsid w:val="00FB329D"/>
    <w:rPr>
      <w:rFonts w:ascii="Times New Roman" w:hAnsi="Times New Roman"/>
      <w:color w:val="0000FF"/>
      <w:u w:val="single"/>
      <w:lang w:val="ru-RU"/>
    </w:rPr>
  </w:style>
  <w:style w:type="paragraph" w:styleId="4">
    <w:name w:val="List Continue 4"/>
    <w:basedOn w:val="a0"/>
    <w:rsid w:val="005729E3"/>
    <w:pPr>
      <w:spacing w:after="120"/>
      <w:ind w:left="1132"/>
    </w:pPr>
  </w:style>
  <w:style w:type="paragraph" w:customStyle="1" w:styleId="a">
    <w:name w:val="Обычный + полужирный"/>
    <w:aliases w:val="уплотненный на  0.3 пт"/>
    <w:basedOn w:val="2"/>
    <w:rsid w:val="00BD7F3B"/>
    <w:pPr>
      <w:numPr>
        <w:ilvl w:val="2"/>
      </w:numPr>
    </w:pPr>
  </w:style>
  <w:style w:type="paragraph" w:customStyle="1" w:styleId="0">
    <w:name w:val="Обычный + Междустр.интервал:  точно 0 пт"/>
    <w:aliases w:val="Узор: Нет (Белый)"/>
    <w:basedOn w:val="a0"/>
    <w:rsid w:val="00FB45A3"/>
    <w:pPr>
      <w:numPr>
        <w:numId w:val="5"/>
      </w:numPr>
      <w:shd w:val="clear" w:color="auto" w:fill="FFFFFF"/>
      <w:spacing w:line="418" w:lineRule="exact"/>
    </w:pPr>
    <w:rPr>
      <w:szCs w:val="28"/>
    </w:rPr>
  </w:style>
  <w:style w:type="paragraph" w:customStyle="1" w:styleId="Default">
    <w:name w:val="Default"/>
    <w:rsid w:val="00100E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0">
    <w:name w:val="List Paragraph"/>
    <w:basedOn w:val="a0"/>
    <w:uiPriority w:val="34"/>
    <w:qFormat/>
    <w:rsid w:val="00FB7703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f1">
    <w:name w:val="Document Map"/>
    <w:basedOn w:val="a0"/>
    <w:semiHidden/>
    <w:rsid w:val="002429E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">
    <w:name w:val="toc 3"/>
    <w:basedOn w:val="a0"/>
    <w:next w:val="a0"/>
    <w:autoRedefine/>
    <w:uiPriority w:val="39"/>
    <w:rsid w:val="00F72539"/>
    <w:pPr>
      <w:ind w:left="480"/>
      <w:jc w:val="left"/>
    </w:pPr>
    <w:rPr>
      <w:sz w:val="24"/>
      <w:lang w:val="en-US" w:eastAsia="en-US"/>
    </w:rPr>
  </w:style>
  <w:style w:type="paragraph" w:styleId="42">
    <w:name w:val="toc 4"/>
    <w:basedOn w:val="a0"/>
    <w:next w:val="a0"/>
    <w:autoRedefine/>
    <w:uiPriority w:val="39"/>
    <w:rsid w:val="00F72539"/>
    <w:pPr>
      <w:ind w:left="720"/>
      <w:jc w:val="left"/>
    </w:pPr>
    <w:rPr>
      <w:sz w:val="24"/>
      <w:lang w:val="en-US" w:eastAsia="en-US"/>
    </w:rPr>
  </w:style>
  <w:style w:type="paragraph" w:styleId="5">
    <w:name w:val="toc 5"/>
    <w:basedOn w:val="a0"/>
    <w:next w:val="a0"/>
    <w:autoRedefine/>
    <w:uiPriority w:val="39"/>
    <w:rsid w:val="00F72539"/>
    <w:pPr>
      <w:ind w:left="960"/>
      <w:jc w:val="left"/>
    </w:pPr>
    <w:rPr>
      <w:sz w:val="24"/>
      <w:lang w:val="en-US" w:eastAsia="en-US"/>
    </w:rPr>
  </w:style>
  <w:style w:type="paragraph" w:styleId="6">
    <w:name w:val="toc 6"/>
    <w:basedOn w:val="a0"/>
    <w:next w:val="a0"/>
    <w:autoRedefine/>
    <w:uiPriority w:val="39"/>
    <w:rsid w:val="00F72539"/>
    <w:pPr>
      <w:ind w:left="1200"/>
      <w:jc w:val="left"/>
    </w:pPr>
    <w:rPr>
      <w:sz w:val="24"/>
      <w:lang w:val="en-US" w:eastAsia="en-US"/>
    </w:rPr>
  </w:style>
  <w:style w:type="paragraph" w:styleId="7">
    <w:name w:val="toc 7"/>
    <w:basedOn w:val="a0"/>
    <w:next w:val="a0"/>
    <w:autoRedefine/>
    <w:uiPriority w:val="39"/>
    <w:rsid w:val="00F72539"/>
    <w:pPr>
      <w:ind w:left="1440"/>
      <w:jc w:val="left"/>
    </w:pPr>
    <w:rPr>
      <w:sz w:val="24"/>
      <w:lang w:val="en-US" w:eastAsia="en-US"/>
    </w:rPr>
  </w:style>
  <w:style w:type="paragraph" w:styleId="80">
    <w:name w:val="toc 8"/>
    <w:basedOn w:val="a0"/>
    <w:next w:val="a0"/>
    <w:autoRedefine/>
    <w:uiPriority w:val="39"/>
    <w:rsid w:val="00F72539"/>
    <w:pPr>
      <w:ind w:left="1680"/>
      <w:jc w:val="left"/>
    </w:pPr>
    <w:rPr>
      <w:sz w:val="24"/>
      <w:lang w:val="en-US" w:eastAsia="en-US"/>
    </w:rPr>
  </w:style>
  <w:style w:type="paragraph" w:styleId="91">
    <w:name w:val="toc 9"/>
    <w:basedOn w:val="a0"/>
    <w:next w:val="a0"/>
    <w:autoRedefine/>
    <w:uiPriority w:val="39"/>
    <w:rsid w:val="00F72539"/>
    <w:pPr>
      <w:ind w:left="1920"/>
      <w:jc w:val="left"/>
    </w:pPr>
    <w:rPr>
      <w:sz w:val="24"/>
      <w:lang w:val="en-US" w:eastAsia="en-US"/>
    </w:rPr>
  </w:style>
  <w:style w:type="paragraph" w:customStyle="1" w:styleId="af2">
    <w:name w:val="Знак"/>
    <w:basedOn w:val="a0"/>
    <w:autoRedefine/>
    <w:rsid w:val="00584A2B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customStyle="1" w:styleId="af3">
    <w:name w:val="Знак"/>
    <w:basedOn w:val="a0"/>
    <w:autoRedefine/>
    <w:rsid w:val="001D6631"/>
    <w:pPr>
      <w:spacing w:after="160" w:line="240" w:lineRule="exact"/>
      <w:jc w:val="left"/>
    </w:pPr>
    <w:rPr>
      <w:rFonts w:eastAsia="SimSun"/>
      <w:b/>
      <w:lang w:val="en-US" w:eastAsia="en-US"/>
    </w:rPr>
  </w:style>
  <w:style w:type="character" w:customStyle="1" w:styleId="apple-style-span">
    <w:name w:val="apple-style-span"/>
    <w:basedOn w:val="a1"/>
    <w:rsid w:val="00AB5715"/>
  </w:style>
  <w:style w:type="character" w:styleId="af4">
    <w:name w:val="Placeholder Text"/>
    <w:basedOn w:val="a1"/>
    <w:uiPriority w:val="99"/>
    <w:semiHidden/>
    <w:rsid w:val="0084651D"/>
    <w:rPr>
      <w:color w:val="808080"/>
    </w:rPr>
  </w:style>
  <w:style w:type="paragraph" w:styleId="af5">
    <w:name w:val="Balloon Text"/>
    <w:basedOn w:val="a0"/>
    <w:link w:val="af6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1"/>
    <w:link w:val="a5"/>
    <w:uiPriority w:val="99"/>
    <w:rsid w:val="009E7833"/>
    <w:rPr>
      <w:sz w:val="28"/>
      <w:szCs w:val="24"/>
    </w:rPr>
  </w:style>
  <w:style w:type="paragraph" w:styleId="af7">
    <w:name w:val="endnote text"/>
    <w:basedOn w:val="a0"/>
    <w:link w:val="af8"/>
    <w:rsid w:val="007F60E1"/>
    <w:rPr>
      <w:sz w:val="20"/>
      <w:szCs w:val="20"/>
    </w:rPr>
  </w:style>
  <w:style w:type="character" w:customStyle="1" w:styleId="af8">
    <w:name w:val="Текст концевой сноски Знак"/>
    <w:basedOn w:val="a1"/>
    <w:link w:val="af7"/>
    <w:rsid w:val="007F60E1"/>
  </w:style>
  <w:style w:type="character" w:styleId="af9">
    <w:name w:val="endnote reference"/>
    <w:basedOn w:val="a1"/>
    <w:rsid w:val="007F60E1"/>
    <w:rPr>
      <w:vertAlign w:val="superscript"/>
    </w:rPr>
  </w:style>
  <w:style w:type="paragraph" w:customStyle="1" w:styleId="14">
    <w:name w:val="Обычный1"/>
    <w:rsid w:val="00FA2791"/>
    <w:pPr>
      <w:snapToGrid w:val="0"/>
    </w:pPr>
    <w:rPr>
      <w:sz w:val="24"/>
    </w:rPr>
  </w:style>
  <w:style w:type="character" w:styleId="afa">
    <w:name w:val="FollowedHyperlink"/>
    <w:basedOn w:val="a1"/>
    <w:rsid w:val="00301E68"/>
    <w:rPr>
      <w:color w:val="800080"/>
      <w:u w:val="single"/>
    </w:rPr>
  </w:style>
  <w:style w:type="character" w:customStyle="1" w:styleId="FontStyle101">
    <w:name w:val="Font Style101"/>
    <w:basedOn w:val="a1"/>
    <w:uiPriority w:val="99"/>
    <w:rsid w:val="00BD294A"/>
    <w:rPr>
      <w:rFonts w:ascii="Times New Roman" w:hAnsi="Times New Roman" w:cs="Times New Roman"/>
      <w:sz w:val="14"/>
      <w:szCs w:val="14"/>
    </w:rPr>
  </w:style>
  <w:style w:type="paragraph" w:customStyle="1" w:styleId="21">
    <w:name w:val="Обычный2"/>
    <w:rsid w:val="0022196A"/>
    <w:pPr>
      <w:snapToGrid w:val="0"/>
    </w:pPr>
    <w:rPr>
      <w:sz w:val="24"/>
    </w:rPr>
  </w:style>
  <w:style w:type="paragraph" w:styleId="afb">
    <w:name w:val="Body Text Indent"/>
    <w:basedOn w:val="a0"/>
    <w:link w:val="afc"/>
    <w:rsid w:val="001419DD"/>
    <w:pPr>
      <w:widowControl w:val="0"/>
      <w:autoSpaceDE w:val="0"/>
      <w:autoSpaceDN w:val="0"/>
      <w:adjustRightInd w:val="0"/>
      <w:spacing w:line="216" w:lineRule="atLeast"/>
      <w:ind w:firstLine="709"/>
    </w:pPr>
    <w:rPr>
      <w:rFonts w:ascii="Arial" w:hAnsi="Arial" w:cs="Arial"/>
      <w:szCs w:val="28"/>
    </w:rPr>
  </w:style>
  <w:style w:type="character" w:customStyle="1" w:styleId="afc">
    <w:name w:val="Основной текст с отступом Знак"/>
    <w:basedOn w:val="a1"/>
    <w:link w:val="afb"/>
    <w:rsid w:val="001419DD"/>
    <w:rPr>
      <w:rFonts w:ascii="Arial" w:hAnsi="Arial" w:cs="Arial"/>
      <w:sz w:val="28"/>
      <w:szCs w:val="28"/>
    </w:rPr>
  </w:style>
  <w:style w:type="paragraph" w:customStyle="1" w:styleId="RefNorm">
    <w:name w:val="RefNorm"/>
    <w:basedOn w:val="a0"/>
    <w:next w:val="a0"/>
    <w:rsid w:val="00194639"/>
    <w:pPr>
      <w:spacing w:after="240" w:line="230" w:lineRule="atLeast"/>
    </w:pPr>
    <w:rPr>
      <w:rFonts w:ascii="Arial" w:hAnsi="Arial"/>
      <w:sz w:val="20"/>
      <w:szCs w:val="20"/>
      <w:lang w:val="fr-FR"/>
    </w:rPr>
  </w:style>
  <w:style w:type="paragraph" w:customStyle="1" w:styleId="afd">
    <w:name w:val="Нормальный"/>
    <w:rsid w:val="004141CF"/>
    <w:rPr>
      <w:sz w:val="24"/>
    </w:rPr>
  </w:style>
  <w:style w:type="paragraph" w:customStyle="1" w:styleId="Iauiue">
    <w:name w:val="Iau?iue"/>
    <w:rsid w:val="00853779"/>
    <w:rPr>
      <w:rFonts w:eastAsia="Calibri"/>
      <w:lang w:val="en-US"/>
    </w:rPr>
  </w:style>
  <w:style w:type="paragraph" w:customStyle="1" w:styleId="Style41">
    <w:name w:val="Style41"/>
    <w:basedOn w:val="a0"/>
    <w:uiPriority w:val="99"/>
    <w:rsid w:val="00D344F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43">
    <w:name w:val="Font Style43"/>
    <w:uiPriority w:val="99"/>
    <w:rsid w:val="006572E7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2">
    <w:name w:val="Style22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4">
    <w:name w:val="Font Style44"/>
    <w:uiPriority w:val="99"/>
    <w:rsid w:val="0050221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3">
    <w:name w:val="Style23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6">
    <w:name w:val="Style26"/>
    <w:basedOn w:val="a0"/>
    <w:uiPriority w:val="99"/>
    <w:rsid w:val="00D0420F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6">
    <w:name w:val="Font Style46"/>
    <w:uiPriority w:val="99"/>
    <w:rsid w:val="00C5093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45">
    <w:name w:val="Font Style45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19">
    <w:name w:val="Style19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7">
    <w:name w:val="Style17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0">
    <w:name w:val="Style10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6">
    <w:name w:val="Style16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4">
    <w:name w:val="Font Style34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6">
    <w:name w:val="Font Style36"/>
    <w:uiPriority w:val="99"/>
    <w:rsid w:val="00C50930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40">
    <w:name w:val="Font Style40"/>
    <w:uiPriority w:val="99"/>
    <w:rsid w:val="00C50930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">
    <w:name w:val="Style2"/>
    <w:basedOn w:val="a0"/>
    <w:uiPriority w:val="99"/>
    <w:rsid w:val="0009407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7">
    <w:name w:val="Style27"/>
    <w:basedOn w:val="a0"/>
    <w:uiPriority w:val="99"/>
    <w:rsid w:val="0040491E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3">
    <w:name w:val="Style13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9">
    <w:name w:val="Font Style39"/>
    <w:uiPriority w:val="99"/>
    <w:rsid w:val="006B1A59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42">
    <w:name w:val="Font Style42"/>
    <w:uiPriority w:val="99"/>
    <w:rsid w:val="006B1A59"/>
    <w:rPr>
      <w:rFonts w:ascii="Times New Roman" w:hAnsi="Times New Roman" w:cs="Times New Roman"/>
      <w:smallCaps/>
      <w:color w:val="000000"/>
      <w:spacing w:val="10"/>
      <w:sz w:val="18"/>
      <w:szCs w:val="18"/>
    </w:rPr>
  </w:style>
  <w:style w:type="paragraph" w:customStyle="1" w:styleId="Style7">
    <w:name w:val="Style7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8">
    <w:name w:val="Style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5">
    <w:name w:val="Style15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8">
    <w:name w:val="Style2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0">
    <w:name w:val="Style20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1">
    <w:name w:val="Style21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8">
    <w:name w:val="Font Style38"/>
    <w:uiPriority w:val="99"/>
    <w:rsid w:val="005E2D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9">
    <w:name w:val="Style9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1">
    <w:name w:val="Style11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2">
    <w:name w:val="Style12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5">
    <w:name w:val="Style25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0">
    <w:name w:val="Font Style30"/>
    <w:uiPriority w:val="99"/>
    <w:rsid w:val="00982E31"/>
    <w:rPr>
      <w:rFonts w:ascii="Book Antiqua" w:hAnsi="Book Antiqua" w:cs="Book Antiqua"/>
      <w:smallCaps/>
      <w:color w:val="000000"/>
      <w:spacing w:val="20"/>
      <w:sz w:val="16"/>
      <w:szCs w:val="16"/>
    </w:rPr>
  </w:style>
  <w:style w:type="character" w:customStyle="1" w:styleId="FontStyle31">
    <w:name w:val="Font Style31"/>
    <w:uiPriority w:val="99"/>
    <w:rsid w:val="00982E31"/>
    <w:rPr>
      <w:rFonts w:ascii="AngsanaUPC" w:hAnsi="AngsanaUPC" w:cs="AngsanaUPC"/>
      <w:smallCaps/>
      <w:color w:val="000000"/>
      <w:sz w:val="38"/>
      <w:szCs w:val="38"/>
    </w:rPr>
  </w:style>
  <w:style w:type="character" w:customStyle="1" w:styleId="FontStyle33">
    <w:name w:val="Font Style33"/>
    <w:uiPriority w:val="99"/>
    <w:rsid w:val="00982E31"/>
    <w:rPr>
      <w:rFonts w:ascii="Book Antiqua" w:hAnsi="Book Antiqua" w:cs="Book Antiqua"/>
      <w:color w:val="000000"/>
      <w:sz w:val="16"/>
      <w:szCs w:val="16"/>
    </w:rPr>
  </w:style>
  <w:style w:type="character" w:customStyle="1" w:styleId="FontStyle41">
    <w:name w:val="Font Style41"/>
    <w:uiPriority w:val="99"/>
    <w:rsid w:val="00982E31"/>
    <w:rPr>
      <w:rFonts w:ascii="Book Antiqua" w:hAnsi="Book Antiqua" w:cs="Book Antiqua"/>
      <w:color w:val="000000"/>
      <w:sz w:val="18"/>
      <w:szCs w:val="18"/>
    </w:rPr>
  </w:style>
  <w:style w:type="paragraph" w:customStyle="1" w:styleId="Style24">
    <w:name w:val="Style24"/>
    <w:basedOn w:val="a0"/>
    <w:uiPriority w:val="99"/>
    <w:rsid w:val="003029DD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2">
    <w:name w:val="Font Style32"/>
    <w:uiPriority w:val="99"/>
    <w:rsid w:val="003029DD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sid w:val="003029DD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11">
    <w:name w:val="Заголовок 1 Знак"/>
    <w:basedOn w:val="a1"/>
    <w:link w:val="10"/>
    <w:uiPriority w:val="9"/>
    <w:rsid w:val="00247906"/>
    <w:rPr>
      <w:b/>
      <w:sz w:val="28"/>
      <w:szCs w:val="28"/>
    </w:rPr>
  </w:style>
  <w:style w:type="paragraph" w:customStyle="1" w:styleId="Style18">
    <w:name w:val="Style18"/>
    <w:basedOn w:val="a0"/>
    <w:uiPriority w:val="99"/>
    <w:rsid w:val="00334C5C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7">
    <w:name w:val="Font Style37"/>
    <w:uiPriority w:val="99"/>
    <w:rsid w:val="00334C5C"/>
    <w:rPr>
      <w:rFonts w:ascii="Book Antiqua" w:hAnsi="Book Antiqua" w:cs="Book Antiqua"/>
      <w:b/>
      <w:bCs/>
      <w:color w:val="000000"/>
      <w:sz w:val="14"/>
      <w:szCs w:val="14"/>
    </w:rPr>
  </w:style>
  <w:style w:type="character" w:customStyle="1" w:styleId="FontStyle26">
    <w:name w:val="Font Style26"/>
    <w:uiPriority w:val="99"/>
    <w:rsid w:val="00B83207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FontStyle27">
    <w:name w:val="Font Style27"/>
    <w:uiPriority w:val="99"/>
    <w:rsid w:val="00B83207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24">
    <w:name w:val="Font Style24"/>
    <w:uiPriority w:val="99"/>
    <w:rsid w:val="00B83207"/>
    <w:rPr>
      <w:rFonts w:ascii="Bookman Old Style" w:hAnsi="Bookman Old Style" w:cs="Bookman Old Style"/>
      <w:color w:val="000000"/>
      <w:sz w:val="16"/>
      <w:szCs w:val="16"/>
    </w:rPr>
  </w:style>
  <w:style w:type="paragraph" w:customStyle="1" w:styleId="Style6">
    <w:name w:val="Style6"/>
    <w:basedOn w:val="a0"/>
    <w:uiPriority w:val="99"/>
    <w:rsid w:val="00AE06F0"/>
    <w:pPr>
      <w:widowControl w:val="0"/>
      <w:autoSpaceDE w:val="0"/>
      <w:autoSpaceDN w:val="0"/>
      <w:adjustRightInd w:val="0"/>
      <w:jc w:val="left"/>
    </w:pPr>
    <w:rPr>
      <w:rFonts w:ascii="Bookman Old Style" w:hAnsi="Bookman Old Style"/>
      <w:sz w:val="24"/>
    </w:rPr>
  </w:style>
  <w:style w:type="character" w:customStyle="1" w:styleId="alt-edited">
    <w:name w:val="alt-edited"/>
    <w:rsid w:val="00AE06F0"/>
  </w:style>
  <w:style w:type="character" w:customStyle="1" w:styleId="FontStyle29">
    <w:name w:val="Font Style29"/>
    <w:uiPriority w:val="99"/>
    <w:rsid w:val="00D1180A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169">
    <w:name w:val="Font Style169"/>
    <w:uiPriority w:val="99"/>
    <w:rsid w:val="001042FF"/>
    <w:rPr>
      <w:rFonts w:ascii="Arial" w:hAnsi="Arial" w:cs="Arial"/>
      <w:color w:val="000000"/>
      <w:sz w:val="18"/>
      <w:szCs w:val="18"/>
    </w:rPr>
  </w:style>
  <w:style w:type="paragraph" w:customStyle="1" w:styleId="Style109">
    <w:name w:val="Style109"/>
    <w:basedOn w:val="a0"/>
    <w:uiPriority w:val="99"/>
    <w:rsid w:val="001042F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apple-converted-space">
    <w:name w:val="apple-converted-space"/>
    <w:basedOn w:val="a1"/>
    <w:rsid w:val="0039357D"/>
  </w:style>
  <w:style w:type="paragraph" w:styleId="afe">
    <w:name w:val="Body Text"/>
    <w:basedOn w:val="a0"/>
    <w:link w:val="aff"/>
    <w:rsid w:val="004C3B50"/>
    <w:pPr>
      <w:spacing w:after="120"/>
    </w:pPr>
  </w:style>
  <w:style w:type="character" w:customStyle="1" w:styleId="aff">
    <w:name w:val="Основной текст Знак"/>
    <w:basedOn w:val="a1"/>
    <w:link w:val="afe"/>
    <w:uiPriority w:val="99"/>
    <w:rsid w:val="004C3B50"/>
    <w:rPr>
      <w:sz w:val="28"/>
      <w:szCs w:val="24"/>
    </w:rPr>
  </w:style>
  <w:style w:type="character" w:customStyle="1" w:styleId="41">
    <w:name w:val="Заголовок 4 Знак"/>
    <w:basedOn w:val="a1"/>
    <w:link w:val="40"/>
    <w:semiHidden/>
    <w:rsid w:val="00F2412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table" w:customStyle="1" w:styleId="TableNormal">
    <w:name w:val="Table Normal"/>
    <w:uiPriority w:val="2"/>
    <w:semiHidden/>
    <w:unhideWhenUsed/>
    <w:qFormat/>
    <w:rsid w:val="00B4196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B4196C"/>
    <w:pPr>
      <w:widowControl w:val="0"/>
      <w:spacing w:before="61"/>
      <w:jc w:val="left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22">
    <w:name w:val="Основной текст (2)_"/>
    <w:basedOn w:val="a1"/>
    <w:link w:val="23"/>
    <w:uiPriority w:val="99"/>
    <w:rsid w:val="00FF48D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85pt">
    <w:name w:val="Основной текст (2) + 8;5 pt;Полужирный"/>
    <w:basedOn w:val="22"/>
    <w:rsid w:val="00FF48D9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basedOn w:val="22"/>
    <w:rsid w:val="00FF48D9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paragraph" w:customStyle="1" w:styleId="23">
    <w:name w:val="Основной текст (2)"/>
    <w:basedOn w:val="a0"/>
    <w:link w:val="22"/>
    <w:uiPriority w:val="99"/>
    <w:rsid w:val="00FF48D9"/>
    <w:pPr>
      <w:widowControl w:val="0"/>
      <w:shd w:val="clear" w:color="auto" w:fill="FFFFFF"/>
      <w:spacing w:line="0" w:lineRule="atLeast"/>
      <w:jc w:val="left"/>
    </w:pPr>
    <w:rPr>
      <w:rFonts w:ascii="Arial" w:eastAsia="Arial" w:hAnsi="Arial" w:cs="Arial"/>
      <w:sz w:val="16"/>
      <w:szCs w:val="16"/>
    </w:rPr>
  </w:style>
  <w:style w:type="character" w:customStyle="1" w:styleId="a8">
    <w:name w:val="Текст сноски Знак"/>
    <w:basedOn w:val="a1"/>
    <w:link w:val="a7"/>
    <w:semiHidden/>
    <w:rsid w:val="00E66508"/>
  </w:style>
  <w:style w:type="character" w:customStyle="1" w:styleId="FontStyle76">
    <w:name w:val="Font Style76"/>
    <w:basedOn w:val="a1"/>
    <w:uiPriority w:val="99"/>
    <w:rsid w:val="008C616A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43">
    <w:name w:val="Style43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4">
    <w:name w:val="Style44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2">
    <w:name w:val="Font Style72"/>
    <w:basedOn w:val="a1"/>
    <w:uiPriority w:val="99"/>
    <w:rsid w:val="008C616A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75">
    <w:name w:val="Font Style75"/>
    <w:basedOn w:val="a1"/>
    <w:uiPriority w:val="99"/>
    <w:rsid w:val="008C616A"/>
    <w:rPr>
      <w:rFonts w:ascii="Palatino Linotype" w:hAnsi="Palatino Linotype" w:cs="Palatino Linotype"/>
      <w:i/>
      <w:iCs/>
      <w:color w:val="000000"/>
      <w:sz w:val="18"/>
      <w:szCs w:val="18"/>
    </w:rPr>
  </w:style>
  <w:style w:type="paragraph" w:customStyle="1" w:styleId="Style50">
    <w:name w:val="Style50"/>
    <w:basedOn w:val="a0"/>
    <w:uiPriority w:val="99"/>
    <w:rsid w:val="0080367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14">
    <w:name w:val="Style14"/>
    <w:basedOn w:val="a0"/>
    <w:uiPriority w:val="99"/>
    <w:rsid w:val="00873F6E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8">
    <w:name w:val="Font Style78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24"/>
      <w:szCs w:val="24"/>
    </w:rPr>
  </w:style>
  <w:style w:type="character" w:customStyle="1" w:styleId="FontStyle77">
    <w:name w:val="Font Style77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51">
    <w:name w:val="Style51"/>
    <w:basedOn w:val="a0"/>
    <w:uiPriority w:val="99"/>
    <w:rsid w:val="005D62AC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6">
    <w:name w:val="Font Style66"/>
    <w:basedOn w:val="a1"/>
    <w:uiPriority w:val="99"/>
    <w:rsid w:val="005D62AC"/>
    <w:rPr>
      <w:rFonts w:ascii="Palatino Linotype" w:hAnsi="Palatino Linotype" w:cs="Palatino Linotype"/>
      <w:color w:val="000000"/>
      <w:spacing w:val="20"/>
      <w:sz w:val="14"/>
      <w:szCs w:val="14"/>
    </w:rPr>
  </w:style>
  <w:style w:type="character" w:customStyle="1" w:styleId="FontStyle68">
    <w:name w:val="Font Style68"/>
    <w:basedOn w:val="a1"/>
    <w:uiPriority w:val="99"/>
    <w:rsid w:val="005D62AC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70">
    <w:name w:val="Font Style70"/>
    <w:basedOn w:val="a1"/>
    <w:uiPriority w:val="99"/>
    <w:rsid w:val="005D62AC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29">
    <w:name w:val="Style29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5">
    <w:name w:val="Style35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4">
    <w:name w:val="Style54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2">
    <w:name w:val="Font Style62"/>
    <w:basedOn w:val="a1"/>
    <w:uiPriority w:val="99"/>
    <w:rsid w:val="005F72F8"/>
    <w:rPr>
      <w:rFonts w:ascii="Palatino Linotype" w:hAnsi="Palatino Linotype" w:cs="Palatino Linotype"/>
      <w:i/>
      <w:iCs/>
      <w:color w:val="000000"/>
      <w:sz w:val="16"/>
      <w:szCs w:val="16"/>
    </w:rPr>
  </w:style>
  <w:style w:type="character" w:customStyle="1" w:styleId="90">
    <w:name w:val="Заголовок 9 Знак"/>
    <w:basedOn w:val="a1"/>
    <w:link w:val="9"/>
    <w:uiPriority w:val="9"/>
    <w:semiHidden/>
    <w:rsid w:val="009A1625"/>
    <w:rPr>
      <w:rFonts w:ascii="Cambria" w:eastAsiaTheme="minorEastAsia" w:hAnsi="Cambria"/>
      <w:i/>
      <w:iCs/>
      <w:color w:val="404040"/>
      <w:lang w:eastAsia="en-US"/>
    </w:rPr>
  </w:style>
  <w:style w:type="paragraph" w:customStyle="1" w:styleId="Style1">
    <w:name w:val="Style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">
    <w:name w:val="Style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">
    <w:name w:val="Style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0">
    <w:name w:val="Style3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1">
    <w:name w:val="Style3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2">
    <w:name w:val="Style3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3">
    <w:name w:val="Style3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4">
    <w:name w:val="Style3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6">
    <w:name w:val="Style3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7">
    <w:name w:val="Style3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8">
    <w:name w:val="Style3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9">
    <w:name w:val="Style3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0">
    <w:name w:val="Style4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2">
    <w:name w:val="Style4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5">
    <w:name w:val="Style4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6">
    <w:name w:val="Style4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7">
    <w:name w:val="Style4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8">
    <w:name w:val="Style4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9">
    <w:name w:val="Style4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2">
    <w:name w:val="Style5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3">
    <w:name w:val="Style5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5">
    <w:name w:val="Style5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57">
    <w:name w:val="Font Style57"/>
    <w:basedOn w:val="a1"/>
    <w:uiPriority w:val="99"/>
    <w:rsid w:val="009A1625"/>
    <w:rPr>
      <w:rFonts w:ascii="Palatino Linotype" w:hAnsi="Palatino Linotype" w:cs="Palatino Linotype"/>
      <w:color w:val="000000"/>
      <w:spacing w:val="10"/>
      <w:sz w:val="38"/>
      <w:szCs w:val="38"/>
    </w:rPr>
  </w:style>
  <w:style w:type="character" w:customStyle="1" w:styleId="FontStyle58">
    <w:name w:val="Font Style58"/>
    <w:basedOn w:val="a1"/>
    <w:uiPriority w:val="99"/>
    <w:rsid w:val="009A1625"/>
    <w:rPr>
      <w:rFonts w:ascii="Palatino Linotype" w:hAnsi="Palatino Linotype" w:cs="Palatino Linotype"/>
      <w:b/>
      <w:bCs/>
      <w:color w:val="000000"/>
      <w:spacing w:val="20"/>
      <w:sz w:val="42"/>
      <w:szCs w:val="42"/>
    </w:rPr>
  </w:style>
  <w:style w:type="character" w:customStyle="1" w:styleId="FontStyle59">
    <w:name w:val="Font Style59"/>
    <w:basedOn w:val="a1"/>
    <w:uiPriority w:val="99"/>
    <w:rsid w:val="009A1625"/>
    <w:rPr>
      <w:rFonts w:ascii="Bookman Old Style" w:hAnsi="Bookman Old Style" w:cs="Bookman Old Style"/>
      <w:b/>
      <w:bCs/>
      <w:color w:val="000000"/>
      <w:spacing w:val="-10"/>
      <w:sz w:val="52"/>
      <w:szCs w:val="52"/>
    </w:rPr>
  </w:style>
  <w:style w:type="character" w:customStyle="1" w:styleId="FontStyle60">
    <w:name w:val="Font Style60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4"/>
      <w:szCs w:val="34"/>
    </w:rPr>
  </w:style>
  <w:style w:type="character" w:customStyle="1" w:styleId="FontStyle61">
    <w:name w:val="Font Style61"/>
    <w:basedOn w:val="a1"/>
    <w:uiPriority w:val="99"/>
    <w:rsid w:val="009A1625"/>
    <w:rPr>
      <w:rFonts w:ascii="Palatino Linotype" w:hAnsi="Palatino Linotype" w:cs="Palatino Linotype"/>
      <w:color w:val="000000"/>
      <w:sz w:val="34"/>
      <w:szCs w:val="34"/>
    </w:rPr>
  </w:style>
  <w:style w:type="character" w:customStyle="1" w:styleId="FontStyle63">
    <w:name w:val="Font Style63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4">
    <w:name w:val="Font Style64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5">
    <w:name w:val="Font Style65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7">
    <w:name w:val="Font Style67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9">
    <w:name w:val="Font Style69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1">
    <w:name w:val="Font Style71"/>
    <w:basedOn w:val="a1"/>
    <w:uiPriority w:val="99"/>
    <w:rsid w:val="009A1625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73">
    <w:name w:val="Font Style73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4">
    <w:name w:val="Font Style74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0"/>
      <w:szCs w:val="30"/>
    </w:rPr>
  </w:style>
  <w:style w:type="paragraph" w:customStyle="1" w:styleId="Pa44">
    <w:name w:val="Pa44"/>
    <w:basedOn w:val="Default"/>
    <w:next w:val="Default"/>
    <w:uiPriority w:val="99"/>
    <w:rsid w:val="00FA60E5"/>
    <w:pPr>
      <w:spacing w:line="221" w:lineRule="atLeast"/>
    </w:pPr>
    <w:rPr>
      <w:rFonts w:ascii="Cambria" w:hAnsi="Cambria" w:cs="Times New Roman"/>
      <w:color w:val="auto"/>
    </w:rPr>
  </w:style>
  <w:style w:type="character" w:customStyle="1" w:styleId="FontStyle54">
    <w:name w:val="Font Style54"/>
    <w:basedOn w:val="a1"/>
    <w:uiPriority w:val="99"/>
    <w:rsid w:val="00523913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51">
    <w:name w:val="Font Style51"/>
    <w:basedOn w:val="a1"/>
    <w:uiPriority w:val="99"/>
    <w:rsid w:val="00010078"/>
    <w:rPr>
      <w:rFonts w:ascii="Book Antiqua" w:hAnsi="Book Antiqua" w:cs="Book Antiqua"/>
      <w:b/>
      <w:bCs/>
      <w:color w:val="000000"/>
      <w:spacing w:val="30"/>
      <w:sz w:val="44"/>
      <w:szCs w:val="44"/>
    </w:rPr>
  </w:style>
  <w:style w:type="character" w:customStyle="1" w:styleId="FontStyle52">
    <w:name w:val="Font Style52"/>
    <w:basedOn w:val="a1"/>
    <w:uiPriority w:val="99"/>
    <w:rsid w:val="00010078"/>
    <w:rPr>
      <w:rFonts w:ascii="Book Antiqua" w:hAnsi="Book Antiqua" w:cs="Book Antiqua"/>
      <w:color w:val="000000"/>
      <w:spacing w:val="10"/>
      <w:sz w:val="38"/>
      <w:szCs w:val="38"/>
    </w:rPr>
  </w:style>
  <w:style w:type="character" w:customStyle="1" w:styleId="FontStyle53">
    <w:name w:val="Font Style53"/>
    <w:basedOn w:val="a1"/>
    <w:uiPriority w:val="99"/>
    <w:rsid w:val="00010078"/>
    <w:rPr>
      <w:rFonts w:ascii="Book Antiqua" w:hAnsi="Book Antiqua" w:cs="Book Antiqua"/>
      <w:color w:val="000000"/>
      <w:sz w:val="16"/>
      <w:szCs w:val="16"/>
    </w:rPr>
  </w:style>
  <w:style w:type="character" w:customStyle="1" w:styleId="FontStyle55">
    <w:name w:val="Font Style55"/>
    <w:basedOn w:val="a1"/>
    <w:uiPriority w:val="99"/>
    <w:rsid w:val="00010078"/>
    <w:rPr>
      <w:rFonts w:ascii="Book Antiqua" w:hAnsi="Book Antiqua" w:cs="Book Antiqua"/>
      <w:color w:val="000000"/>
      <w:spacing w:val="10"/>
      <w:sz w:val="28"/>
      <w:szCs w:val="28"/>
    </w:rPr>
  </w:style>
  <w:style w:type="character" w:customStyle="1" w:styleId="FontStyle56">
    <w:name w:val="Font Style56"/>
    <w:basedOn w:val="a1"/>
    <w:uiPriority w:val="99"/>
    <w:rsid w:val="00010078"/>
    <w:rPr>
      <w:rFonts w:ascii="Book Antiqua" w:hAnsi="Book Antiqua" w:cs="Book Antiqua"/>
      <w:b/>
      <w:bCs/>
      <w:i/>
      <w:iCs/>
      <w:color w:val="000000"/>
      <w:spacing w:val="-20"/>
      <w:sz w:val="44"/>
      <w:szCs w:val="44"/>
    </w:rPr>
  </w:style>
  <w:style w:type="paragraph" w:customStyle="1" w:styleId="a20">
    <w:name w:val="a2"/>
    <w:basedOn w:val="a0"/>
    <w:rsid w:val="00010078"/>
    <w:pPr>
      <w:spacing w:before="100" w:beforeAutospacing="1" w:after="100" w:afterAutospacing="1"/>
      <w:jc w:val="left"/>
    </w:pPr>
    <w:rPr>
      <w:sz w:val="24"/>
    </w:rPr>
  </w:style>
  <w:style w:type="character" w:styleId="aff0">
    <w:name w:val="annotation reference"/>
    <w:basedOn w:val="a1"/>
    <w:rsid w:val="0004160D"/>
    <w:rPr>
      <w:sz w:val="16"/>
      <w:szCs w:val="16"/>
    </w:rPr>
  </w:style>
  <w:style w:type="paragraph" w:styleId="aff1">
    <w:name w:val="annotation text"/>
    <w:basedOn w:val="a0"/>
    <w:link w:val="aff2"/>
    <w:rsid w:val="0004160D"/>
    <w:rPr>
      <w:sz w:val="20"/>
      <w:szCs w:val="20"/>
    </w:rPr>
  </w:style>
  <w:style w:type="character" w:customStyle="1" w:styleId="aff2">
    <w:name w:val="Текст примечания Знак"/>
    <w:basedOn w:val="a1"/>
    <w:link w:val="aff1"/>
    <w:rsid w:val="0004160D"/>
  </w:style>
  <w:style w:type="paragraph" w:styleId="aff3">
    <w:name w:val="annotation subject"/>
    <w:basedOn w:val="aff1"/>
    <w:next w:val="aff1"/>
    <w:link w:val="aff4"/>
    <w:rsid w:val="0004160D"/>
    <w:rPr>
      <w:b/>
      <w:bCs/>
    </w:rPr>
  </w:style>
  <w:style w:type="character" w:customStyle="1" w:styleId="aff4">
    <w:name w:val="Тема примечания Знак"/>
    <w:basedOn w:val="aff2"/>
    <w:link w:val="aff3"/>
    <w:rsid w:val="0004160D"/>
    <w:rPr>
      <w:b/>
      <w:bCs/>
    </w:rPr>
  </w:style>
  <w:style w:type="character" w:customStyle="1" w:styleId="aff5">
    <w:name w:val="Другое_"/>
    <w:link w:val="aff6"/>
    <w:uiPriority w:val="99"/>
    <w:locked/>
    <w:rsid w:val="00246544"/>
    <w:rPr>
      <w:rFonts w:ascii="Cambria" w:eastAsia="Cambria" w:hAnsi="Cambria" w:cs="Cambria"/>
      <w:color w:val="231F20"/>
      <w:sz w:val="22"/>
      <w:szCs w:val="22"/>
      <w:shd w:val="clear" w:color="auto" w:fill="FFFFFF"/>
    </w:rPr>
  </w:style>
  <w:style w:type="paragraph" w:customStyle="1" w:styleId="aff6">
    <w:name w:val="Другое"/>
    <w:basedOn w:val="a0"/>
    <w:link w:val="aff5"/>
    <w:uiPriority w:val="99"/>
    <w:rsid w:val="00246544"/>
    <w:pPr>
      <w:widowControl w:val="0"/>
      <w:shd w:val="clear" w:color="auto" w:fill="FFFFFF"/>
      <w:spacing w:after="140"/>
    </w:pPr>
    <w:rPr>
      <w:rFonts w:ascii="Cambria" w:eastAsia="Cambria" w:hAnsi="Cambria" w:cs="Cambria"/>
      <w:color w:val="231F20"/>
      <w:sz w:val="22"/>
      <w:szCs w:val="22"/>
    </w:rPr>
  </w:style>
  <w:style w:type="paragraph" w:styleId="aff7">
    <w:name w:val="No Spacing"/>
    <w:uiPriority w:val="1"/>
    <w:qFormat/>
    <w:rsid w:val="001F40F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48">
    <w:name w:val="Font Style48"/>
    <w:uiPriority w:val="99"/>
    <w:rsid w:val="00870363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w">
    <w:name w:val="w"/>
    <w:basedOn w:val="a1"/>
    <w:rsid w:val="009E6402"/>
  </w:style>
  <w:style w:type="character" w:customStyle="1" w:styleId="FontStyle85">
    <w:name w:val="Font Style85"/>
    <w:basedOn w:val="a1"/>
    <w:uiPriority w:val="99"/>
    <w:rsid w:val="00577C43"/>
    <w:rPr>
      <w:rFonts w:ascii="Times New Roman" w:hAnsi="Times New Roman" w:cs="Times New Roman"/>
      <w:i/>
      <w:iCs/>
      <w:color w:val="000000"/>
      <w:sz w:val="16"/>
      <w:szCs w:val="16"/>
    </w:rPr>
  </w:style>
  <w:style w:type="paragraph" w:styleId="aff8">
    <w:name w:val="Normal (Web)"/>
    <w:basedOn w:val="a0"/>
    <w:uiPriority w:val="99"/>
    <w:unhideWhenUsed/>
    <w:rsid w:val="00577C43"/>
    <w:pPr>
      <w:spacing w:before="100" w:beforeAutospacing="1" w:after="100" w:afterAutospacing="1"/>
      <w:jc w:val="left"/>
    </w:pPr>
    <w:rPr>
      <w:rFonts w:eastAsiaTheme="minorEastAsia"/>
      <w:sz w:val="24"/>
    </w:rPr>
  </w:style>
  <w:style w:type="character" w:customStyle="1" w:styleId="FontStyle124">
    <w:name w:val="Font Style124"/>
    <w:uiPriority w:val="99"/>
    <w:rsid w:val="00577C43"/>
    <w:rPr>
      <w:rFonts w:ascii="Arial" w:hAnsi="Arial" w:cs="Arial"/>
      <w:b/>
      <w:bCs/>
      <w:color w:val="000000"/>
      <w:sz w:val="20"/>
      <w:szCs w:val="20"/>
    </w:rPr>
  </w:style>
  <w:style w:type="paragraph" w:customStyle="1" w:styleId="formattext">
    <w:name w:val="formattext"/>
    <w:basedOn w:val="a0"/>
    <w:rsid w:val="00E2545B"/>
    <w:pPr>
      <w:spacing w:before="100" w:beforeAutospacing="1" w:after="100" w:afterAutospacing="1"/>
      <w:jc w:val="left"/>
    </w:pPr>
    <w:rPr>
      <w:sz w:val="24"/>
    </w:rPr>
  </w:style>
  <w:style w:type="character" w:customStyle="1" w:styleId="15">
    <w:name w:val="Основной текст Знак1"/>
    <w:basedOn w:val="a1"/>
    <w:uiPriority w:val="99"/>
    <w:rsid w:val="004942BD"/>
    <w:rPr>
      <w:rFonts w:ascii="Arial" w:hAnsi="Arial" w:cs="Arial"/>
      <w:b/>
      <w:bCs/>
      <w:sz w:val="16"/>
      <w:szCs w:val="16"/>
      <w:u w:val="none"/>
    </w:rPr>
  </w:style>
  <w:style w:type="character" w:customStyle="1" w:styleId="aff9">
    <w:name w:val="Подпись к таблице_"/>
    <w:basedOn w:val="a1"/>
    <w:link w:val="affa"/>
    <w:uiPriority w:val="99"/>
    <w:rsid w:val="004E786D"/>
    <w:rPr>
      <w:rFonts w:ascii="Arial" w:hAnsi="Arial" w:cs="Arial"/>
      <w:b/>
      <w:bCs/>
      <w:sz w:val="16"/>
      <w:szCs w:val="16"/>
    </w:rPr>
  </w:style>
  <w:style w:type="paragraph" w:customStyle="1" w:styleId="affa">
    <w:name w:val="Подпись к таблице"/>
    <w:basedOn w:val="a0"/>
    <w:link w:val="aff9"/>
    <w:uiPriority w:val="99"/>
    <w:rsid w:val="004E786D"/>
    <w:pPr>
      <w:widowControl w:val="0"/>
      <w:jc w:val="left"/>
    </w:pPr>
    <w:rPr>
      <w:rFonts w:ascii="Arial" w:hAnsi="Arial" w:cs="Arial"/>
      <w:b/>
      <w:bCs/>
      <w:sz w:val="16"/>
      <w:szCs w:val="16"/>
    </w:rPr>
  </w:style>
  <w:style w:type="character" w:customStyle="1" w:styleId="43">
    <w:name w:val="Заголовок №4_"/>
    <w:basedOn w:val="a1"/>
    <w:link w:val="44"/>
    <w:uiPriority w:val="99"/>
    <w:rsid w:val="00711789"/>
    <w:rPr>
      <w:rFonts w:ascii="Arial" w:hAnsi="Arial" w:cs="Arial"/>
      <w:b/>
      <w:bCs/>
      <w:sz w:val="18"/>
      <w:szCs w:val="18"/>
    </w:rPr>
  </w:style>
  <w:style w:type="paragraph" w:customStyle="1" w:styleId="44">
    <w:name w:val="Заголовок №4"/>
    <w:basedOn w:val="a0"/>
    <w:link w:val="43"/>
    <w:uiPriority w:val="99"/>
    <w:rsid w:val="00711789"/>
    <w:pPr>
      <w:widowControl w:val="0"/>
      <w:spacing w:after="380"/>
      <w:jc w:val="center"/>
      <w:outlineLvl w:val="3"/>
    </w:pPr>
    <w:rPr>
      <w:rFonts w:ascii="Arial" w:hAnsi="Arial" w:cs="Arial"/>
      <w:b/>
      <w:bCs/>
      <w:sz w:val="18"/>
      <w:szCs w:val="18"/>
    </w:rPr>
  </w:style>
  <w:style w:type="character" w:customStyle="1" w:styleId="50">
    <w:name w:val="Основной текст (5)_"/>
    <w:basedOn w:val="a1"/>
    <w:link w:val="51"/>
    <w:uiPriority w:val="99"/>
    <w:rsid w:val="00362DB4"/>
    <w:rPr>
      <w:rFonts w:ascii="Arial" w:hAnsi="Arial" w:cs="Arial"/>
      <w:smallCaps/>
      <w:sz w:val="26"/>
      <w:szCs w:val="26"/>
      <w:lang w:val="en-US" w:eastAsia="en-US"/>
    </w:rPr>
  </w:style>
  <w:style w:type="paragraph" w:customStyle="1" w:styleId="51">
    <w:name w:val="Основной текст (5)"/>
    <w:basedOn w:val="a0"/>
    <w:link w:val="50"/>
    <w:uiPriority w:val="99"/>
    <w:rsid w:val="00362DB4"/>
    <w:pPr>
      <w:widowControl w:val="0"/>
      <w:spacing w:after="230"/>
      <w:jc w:val="center"/>
    </w:pPr>
    <w:rPr>
      <w:rFonts w:ascii="Arial" w:hAnsi="Arial" w:cs="Arial"/>
      <w:smallCaps/>
      <w:sz w:val="26"/>
      <w:szCs w:val="26"/>
      <w:lang w:val="en-US" w:eastAsia="en-US"/>
    </w:rPr>
  </w:style>
  <w:style w:type="character" w:customStyle="1" w:styleId="affb">
    <w:name w:val="Сноска_"/>
    <w:basedOn w:val="a1"/>
    <w:link w:val="affc"/>
    <w:uiPriority w:val="99"/>
    <w:rsid w:val="009F6228"/>
    <w:rPr>
      <w:rFonts w:ascii="Arial" w:hAnsi="Arial" w:cs="Arial"/>
      <w:b/>
      <w:bCs/>
      <w:i/>
      <w:iCs/>
      <w:sz w:val="16"/>
      <w:szCs w:val="16"/>
    </w:rPr>
  </w:style>
  <w:style w:type="paragraph" w:customStyle="1" w:styleId="affc">
    <w:name w:val="Сноска"/>
    <w:basedOn w:val="a0"/>
    <w:link w:val="affb"/>
    <w:uiPriority w:val="99"/>
    <w:rsid w:val="009F6228"/>
    <w:pPr>
      <w:widowControl w:val="0"/>
      <w:spacing w:line="283" w:lineRule="auto"/>
      <w:ind w:firstLine="520"/>
      <w:jc w:val="left"/>
    </w:pPr>
    <w:rPr>
      <w:rFonts w:ascii="Arial" w:hAnsi="Arial" w:cs="Arial"/>
      <w:b/>
      <w:bCs/>
      <w:i/>
      <w:iCs/>
      <w:sz w:val="16"/>
      <w:szCs w:val="16"/>
    </w:rPr>
  </w:style>
  <w:style w:type="character" w:customStyle="1" w:styleId="30">
    <w:name w:val="Основной текст (3)_"/>
    <w:basedOn w:val="a1"/>
    <w:link w:val="31"/>
    <w:uiPriority w:val="99"/>
    <w:rsid w:val="00EB51CF"/>
    <w:rPr>
      <w:rFonts w:ascii="Arial" w:hAnsi="Arial" w:cs="Arial"/>
      <w:b/>
      <w:bCs/>
      <w:lang w:val="en-US" w:eastAsia="en-US"/>
    </w:rPr>
  </w:style>
  <w:style w:type="paragraph" w:customStyle="1" w:styleId="31">
    <w:name w:val="Основной текст (3)"/>
    <w:basedOn w:val="a0"/>
    <w:link w:val="30"/>
    <w:uiPriority w:val="99"/>
    <w:rsid w:val="00EB51CF"/>
    <w:pPr>
      <w:widowControl w:val="0"/>
      <w:spacing w:line="314" w:lineRule="auto"/>
      <w:jc w:val="center"/>
    </w:pPr>
    <w:rPr>
      <w:rFonts w:ascii="Arial" w:hAnsi="Arial" w:cs="Arial"/>
      <w:b/>
      <w:bCs/>
      <w:sz w:val="20"/>
      <w:szCs w:val="20"/>
      <w:lang w:val="en-US" w:eastAsia="en-US"/>
    </w:rPr>
  </w:style>
  <w:style w:type="character" w:customStyle="1" w:styleId="affd">
    <w:name w:val="Основной текст_"/>
    <w:basedOn w:val="a1"/>
    <w:link w:val="24"/>
    <w:rsid w:val="0049146F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4">
    <w:name w:val="Основной текст2"/>
    <w:basedOn w:val="a0"/>
    <w:link w:val="affd"/>
    <w:rsid w:val="0049146F"/>
    <w:pPr>
      <w:widowControl w:val="0"/>
      <w:shd w:val="clear" w:color="auto" w:fill="FFFFFF"/>
      <w:spacing w:before="180" w:after="180" w:line="220" w:lineRule="exact"/>
      <w:ind w:hanging="1000"/>
      <w:jc w:val="left"/>
    </w:pPr>
    <w:rPr>
      <w:rFonts w:ascii="Arial Unicode MS" w:eastAsia="Arial Unicode MS" w:hAnsi="Arial Unicode MS" w:cs="Arial Unicode MS"/>
      <w:sz w:val="19"/>
      <w:szCs w:val="19"/>
    </w:rPr>
  </w:style>
  <w:style w:type="character" w:customStyle="1" w:styleId="affe">
    <w:name w:val="Подпись к картинке_"/>
    <w:basedOn w:val="a1"/>
    <w:link w:val="afff"/>
    <w:uiPriority w:val="99"/>
    <w:rsid w:val="0014214D"/>
    <w:rPr>
      <w:rFonts w:ascii="Arial" w:hAnsi="Arial" w:cs="Arial"/>
      <w:sz w:val="16"/>
      <w:szCs w:val="16"/>
    </w:rPr>
  </w:style>
  <w:style w:type="paragraph" w:customStyle="1" w:styleId="afff">
    <w:name w:val="Подпись к картинке"/>
    <w:basedOn w:val="a0"/>
    <w:link w:val="affe"/>
    <w:uiPriority w:val="99"/>
    <w:rsid w:val="0014214D"/>
    <w:pPr>
      <w:widowControl w:val="0"/>
      <w:spacing w:line="245" w:lineRule="auto"/>
      <w:jc w:val="center"/>
    </w:pPr>
    <w:rPr>
      <w:rFonts w:ascii="Arial" w:hAnsi="Arial" w:cs="Arial"/>
      <w:sz w:val="16"/>
      <w:szCs w:val="16"/>
    </w:rPr>
  </w:style>
  <w:style w:type="character" w:customStyle="1" w:styleId="32">
    <w:name w:val="Заголовок №3_"/>
    <w:basedOn w:val="a1"/>
    <w:link w:val="33"/>
    <w:uiPriority w:val="99"/>
    <w:rsid w:val="00E01106"/>
    <w:rPr>
      <w:rFonts w:ascii="Arial" w:hAnsi="Arial" w:cs="Arial"/>
      <w:b/>
      <w:bCs/>
    </w:rPr>
  </w:style>
  <w:style w:type="paragraph" w:customStyle="1" w:styleId="33">
    <w:name w:val="Заголовок №3"/>
    <w:basedOn w:val="a0"/>
    <w:link w:val="32"/>
    <w:uiPriority w:val="99"/>
    <w:rsid w:val="00E01106"/>
    <w:pPr>
      <w:widowControl w:val="0"/>
      <w:spacing w:after="370"/>
      <w:ind w:firstLine="520"/>
      <w:jc w:val="left"/>
      <w:outlineLvl w:val="2"/>
    </w:pPr>
    <w:rPr>
      <w:rFonts w:ascii="Arial" w:hAnsi="Arial" w:cs="Arial"/>
      <w:b/>
      <w:bCs/>
      <w:sz w:val="20"/>
      <w:szCs w:val="20"/>
    </w:rPr>
  </w:style>
  <w:style w:type="paragraph" w:customStyle="1" w:styleId="pc">
    <w:name w:val="pc"/>
    <w:basedOn w:val="a0"/>
    <w:rsid w:val="006D197C"/>
    <w:pPr>
      <w:spacing w:before="100" w:beforeAutospacing="1" w:after="100" w:afterAutospacing="1"/>
      <w:jc w:val="left"/>
    </w:pPr>
    <w:rPr>
      <w:sz w:val="24"/>
    </w:rPr>
  </w:style>
  <w:style w:type="character" w:customStyle="1" w:styleId="s1">
    <w:name w:val="s1"/>
    <w:basedOn w:val="a1"/>
    <w:rsid w:val="007366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4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12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52295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24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02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6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2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0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06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232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13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3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2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1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2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7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09935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42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1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3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9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4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3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.emf"/><Relationship Id="rId23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electropedia.org/" TargetMode="External"/><Relationship Id="rId22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AD6A1-420A-4E9E-ABA0-D6CA4D59F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7405</TotalTime>
  <Pages>42</Pages>
  <Words>7147</Words>
  <Characters>50887</Characters>
  <Application>Microsoft Office Word</Application>
  <DocSecurity>0</DocSecurity>
  <Lines>424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ISO</vt:lpstr>
    </vt:vector>
  </TitlesOfParts>
  <Company>RePack by SPecialiST</Company>
  <LinksUpToDate>false</LinksUpToDate>
  <CharactersWithSpaces>57919</CharactersWithSpaces>
  <SharedDoc>false</SharedDoc>
  <HLinks>
    <vt:vector size="90" baseType="variant"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_Toc398206844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_Toc398206843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_Toc398206842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_Toc398206841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_Toc398206840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_Toc398206839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_Toc398206838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_Toc398206837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_Toc398206836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_Toc398206835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_Toc398206834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_Toc398206833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_Toc398206832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_Toc398206831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_Toc398206830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</dc:title>
  <dc:creator>Mustang</dc:creator>
  <cp:lastModifiedBy>KBS-6</cp:lastModifiedBy>
  <cp:revision>116</cp:revision>
  <cp:lastPrinted>2020-11-30T04:14:00Z</cp:lastPrinted>
  <dcterms:created xsi:type="dcterms:W3CDTF">2020-07-30T12:33:00Z</dcterms:created>
  <dcterms:modified xsi:type="dcterms:W3CDTF">2023-09-06T13:16:00Z</dcterms:modified>
</cp:coreProperties>
</file>